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</w:t>
      </w:r>
    </w:p>
    <w:p w:rsidR="00793AAA" w:rsidRPr="00793AAA" w:rsidRDefault="00793AAA" w:rsidP="00793AA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муниципальных программ 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46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F0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793AAA" w:rsidRPr="00793AAA" w:rsidRDefault="00793AAA" w:rsidP="00793A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оценки эффективности </w:t>
      </w: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2"/>
        <w:gridCol w:w="1226"/>
        <w:gridCol w:w="188"/>
        <w:gridCol w:w="1038"/>
        <w:gridCol w:w="523"/>
        <w:gridCol w:w="703"/>
        <w:gridCol w:w="431"/>
        <w:gridCol w:w="1558"/>
        <w:gridCol w:w="284"/>
        <w:gridCol w:w="1843"/>
        <w:gridCol w:w="2623"/>
      </w:tblGrid>
      <w:tr w:rsidR="00207E43" w:rsidRPr="00793AAA" w:rsidTr="001D18DD">
        <w:trPr>
          <w:trHeight w:val="653"/>
          <w:tblHeader/>
        </w:trPr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374" w:type="pct"/>
            <w:gridSpan w:val="6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616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Индекс результативности </w:t>
            </w:r>
          </w:p>
        </w:tc>
        <w:tc>
          <w:tcPr>
            <w:tcW w:w="616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оценки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(заключение об эффективности)</w:t>
            </w:r>
          </w:p>
        </w:tc>
      </w:tr>
      <w:tr w:rsidR="00207E43" w:rsidRPr="00793AAA" w:rsidTr="001D18DD">
        <w:trPr>
          <w:trHeight w:val="877"/>
          <w:tblHeader/>
        </w:trPr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73" w:type="pct"/>
            <w:gridSpan w:val="2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финансирования, запланированный муниципальной программой (тыс. рублей)</w:t>
            </w:r>
          </w:p>
        </w:tc>
        <w:tc>
          <w:tcPr>
            <w:tcW w:w="522" w:type="pct"/>
            <w:gridSpan w:val="2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 освоенный объём финансирования муниципальной программы (тыс. рублей)</w:t>
            </w:r>
          </w:p>
        </w:tc>
        <w:tc>
          <w:tcPr>
            <w:tcW w:w="379" w:type="pct"/>
            <w:gridSpan w:val="2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61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" w:type="pct"/>
            <w:gridSpan w:val="2"/>
            <w:tcBorders>
              <w:bottom w:val="single" w:sz="4" w:space="0" w:color="auto"/>
            </w:tcBorders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17471E" w:rsidP="00793AAA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319864,2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309916,8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793AAA" w:rsidP="00613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793AAA" w:rsidP="009517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9517D6" w:rsidRPr="009517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613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69743,6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67706,2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97,08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793AAA" w:rsidP="0095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1341F" w:rsidRPr="009517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517D6" w:rsidRPr="009517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физической культуры и спорта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286,8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547D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61341F" w:rsidP="00E81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4A4E27" w:rsidRPr="009517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6" w:type="pct"/>
            <w:vAlign w:val="center"/>
          </w:tcPr>
          <w:p w:rsidR="00793AAA" w:rsidRPr="009517D6" w:rsidRDefault="009517D6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pct"/>
            <w:vAlign w:val="center"/>
          </w:tcPr>
          <w:p w:rsidR="0061341F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молодёжной политики </w:t>
            </w:r>
          </w:p>
          <w:p w:rsidR="00793AAA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5017,9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4854,2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547DCE" w:rsidP="0095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9517D6" w:rsidRPr="009517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Комплексные меры борьбы с распространением наркомании и незаконным оборотом наркотиков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547DC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 w:rsidRPr="0095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9517D6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9517D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331" w:type="pct"/>
            <w:vAlign w:val="center"/>
          </w:tcPr>
          <w:p w:rsidR="00793AAA" w:rsidRPr="00E81D06" w:rsidRDefault="00F24876" w:rsidP="00F2487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>Развитие и поддерж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 субъектов  </w:t>
            </w:r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 xml:space="preserve">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муниципальном образовании </w:t>
            </w:r>
            <w:proofErr w:type="spellStart"/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F2487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F2487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F2487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F24876" w:rsidP="00F24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F2487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F2487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004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760E1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38696,6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37878,5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616" w:type="pct"/>
            <w:gridSpan w:val="2"/>
            <w:vAlign w:val="center"/>
          </w:tcPr>
          <w:p w:rsidR="00793AAA" w:rsidRPr="00E46B3C" w:rsidRDefault="00760E16" w:rsidP="00C71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bookmarkStart w:id="0" w:name="_GoBack"/>
            <w:r w:rsidRPr="002039EA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C71296" w:rsidRPr="002039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End w:id="0"/>
          </w:p>
        </w:tc>
        <w:tc>
          <w:tcPr>
            <w:tcW w:w="616" w:type="pct"/>
            <w:vAlign w:val="center"/>
          </w:tcPr>
          <w:p w:rsidR="00793AAA" w:rsidRPr="00E46B3C" w:rsidRDefault="00793AAA" w:rsidP="0095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14993" w:rsidRPr="009517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517D6" w:rsidRPr="009517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муниципальным  имуществом и земельными ресурсами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325,7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325,5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F37460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13999,4</w:t>
            </w:r>
          </w:p>
        </w:tc>
        <w:tc>
          <w:tcPr>
            <w:tcW w:w="522" w:type="pct"/>
            <w:gridSpan w:val="2"/>
            <w:vAlign w:val="center"/>
          </w:tcPr>
          <w:p w:rsidR="00793AAA" w:rsidRPr="009517D6" w:rsidRDefault="009517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13999,4</w:t>
            </w:r>
          </w:p>
        </w:tc>
        <w:tc>
          <w:tcPr>
            <w:tcW w:w="379" w:type="pct"/>
            <w:gridSpan w:val="2"/>
            <w:vAlign w:val="center"/>
          </w:tcPr>
          <w:p w:rsidR="00793AAA" w:rsidRPr="009517D6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9517D6" w:rsidRDefault="00E1143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9517D6" w:rsidRDefault="00760E16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D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60E1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Высокий </w:t>
            </w:r>
            <w:r w:rsidR="00793AAA" w:rsidRPr="00E11431">
              <w:rPr>
                <w:rFonts w:ascii="Times New Roman" w:eastAsia="Times New Roman" w:hAnsi="Times New Roman" w:cs="Times New Roman"/>
                <w:lang w:eastAsia="ru-RU"/>
              </w:rPr>
              <w:t>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качественным жильем и услугами ЖКХ населения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65588,1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62927,6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760E1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473F8E" w:rsidRDefault="00760E16" w:rsidP="0047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473F8E" w:rsidRPr="00473F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1C636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r w:rsidR="00793AAA" w:rsidRPr="005E78BF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эффективности реализации </w:t>
            </w:r>
            <w:r w:rsidR="00793AAA" w:rsidRPr="001D62D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B32D8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2937,7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2937,7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121D4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473F8E" w:rsidRDefault="00F3746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D40">
              <w:rPr>
                <w:rFonts w:ascii="Times New Roman" w:eastAsia="Times New Roman" w:hAnsi="Times New Roman" w:cs="Times New Roman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Доступная среда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 w:rsidRPr="00473F8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16" w:type="pct"/>
            <w:vAlign w:val="center"/>
          </w:tcPr>
          <w:p w:rsidR="00793AAA" w:rsidRPr="00473F8E" w:rsidRDefault="00473F8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473F8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не освоены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 мероприятий гражданской обороны, защиты населения и территорий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5360,6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5218,0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1C6367" w:rsidP="00473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  <w:r w:rsidR="00473F8E" w:rsidRPr="00473F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1C636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6" w:type="pct"/>
            <w:vAlign w:val="center"/>
          </w:tcPr>
          <w:p w:rsidR="00793AAA" w:rsidRPr="00473F8E" w:rsidRDefault="001C6367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Воловском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районе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503,4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476,0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6" w:type="pct"/>
            <w:vAlign w:val="center"/>
          </w:tcPr>
          <w:p w:rsidR="00793AAA" w:rsidRPr="00473F8E" w:rsidRDefault="00473F8E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временного трудоустройства несовершеннолетних граждан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526,8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0A43C1" w:rsidP="0037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473F8E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Комплексное  развитие сельских территорий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BD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3104,2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3104,2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473F8E" w:rsidRDefault="00473F8E" w:rsidP="00EB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73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911,9</w:t>
            </w:r>
          </w:p>
        </w:tc>
        <w:tc>
          <w:tcPr>
            <w:tcW w:w="522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457,6</w:t>
            </w:r>
          </w:p>
        </w:tc>
        <w:tc>
          <w:tcPr>
            <w:tcW w:w="379" w:type="pct"/>
            <w:gridSpan w:val="2"/>
            <w:vAlign w:val="center"/>
          </w:tcPr>
          <w:p w:rsidR="00793AAA" w:rsidRPr="00473F8E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616" w:type="pct"/>
            <w:gridSpan w:val="2"/>
            <w:vAlign w:val="center"/>
          </w:tcPr>
          <w:p w:rsidR="00793AAA" w:rsidRPr="00473F8E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473F8E" w:rsidRDefault="00473F8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F8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473F8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  <w:r w:rsidR="00671730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DC58C1" w:rsidRDefault="00671730" w:rsidP="00473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41,</w:t>
            </w:r>
            <w:r w:rsidR="00473F8E" w:rsidRPr="00DC58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793AAA" w:rsidRPr="00DC58C1" w:rsidRDefault="00671730" w:rsidP="00473F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41,</w:t>
            </w:r>
            <w:r w:rsidR="00473F8E" w:rsidRPr="00DC58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" w:type="pct"/>
            <w:gridSpan w:val="2"/>
            <w:vAlign w:val="center"/>
          </w:tcPr>
          <w:p w:rsidR="00793AAA" w:rsidRPr="00DC58C1" w:rsidRDefault="00473F8E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616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DC58C1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Противодействие терроризма и экстремизма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678,3</w:t>
            </w:r>
          </w:p>
        </w:tc>
        <w:tc>
          <w:tcPr>
            <w:tcW w:w="522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628,3</w:t>
            </w:r>
          </w:p>
        </w:tc>
        <w:tc>
          <w:tcPr>
            <w:tcW w:w="379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616" w:type="pct"/>
            <w:gridSpan w:val="2"/>
            <w:vAlign w:val="center"/>
          </w:tcPr>
          <w:p w:rsidR="00793AAA" w:rsidRPr="00DC58C1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793AAA" w:rsidRPr="00DC58C1" w:rsidRDefault="00AB47C9" w:rsidP="00DC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DC58C1" w:rsidRPr="00DC58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FF0824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FF0824" w:rsidRPr="00793AAA" w:rsidRDefault="00FF0824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1" w:type="pct"/>
            <w:vAlign w:val="center"/>
          </w:tcPr>
          <w:p w:rsidR="00FF0824" w:rsidRPr="00E81D0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добровольчества (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волонтерства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на 2021-2023 годы»</w:t>
            </w:r>
          </w:p>
        </w:tc>
        <w:tc>
          <w:tcPr>
            <w:tcW w:w="473" w:type="pct"/>
            <w:gridSpan w:val="2"/>
            <w:vAlign w:val="center"/>
          </w:tcPr>
          <w:p w:rsidR="00FF0824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522" w:type="pct"/>
            <w:gridSpan w:val="2"/>
            <w:vAlign w:val="center"/>
          </w:tcPr>
          <w:p w:rsidR="00FF0824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79" w:type="pct"/>
            <w:gridSpan w:val="2"/>
            <w:vAlign w:val="center"/>
          </w:tcPr>
          <w:p w:rsidR="00FF0824" w:rsidRPr="00DC58C1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FF0824" w:rsidRPr="00DC58C1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FF0824" w:rsidRPr="00DC58C1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F0824" w:rsidRPr="00BD7E2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AB47C9" w:rsidRPr="00793AAA" w:rsidTr="001D18DD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AB47C9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31" w:type="pct"/>
            <w:vAlign w:val="center"/>
          </w:tcPr>
          <w:p w:rsidR="00AB47C9" w:rsidRPr="000A43C1" w:rsidRDefault="004367CE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4367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73" w:type="pct"/>
            <w:gridSpan w:val="2"/>
            <w:vAlign w:val="center"/>
          </w:tcPr>
          <w:p w:rsidR="00AB47C9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522" w:type="pct"/>
            <w:gridSpan w:val="2"/>
            <w:vAlign w:val="center"/>
          </w:tcPr>
          <w:p w:rsidR="00AB47C9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  <w:tc>
          <w:tcPr>
            <w:tcW w:w="379" w:type="pct"/>
            <w:gridSpan w:val="2"/>
            <w:vAlign w:val="center"/>
          </w:tcPr>
          <w:p w:rsidR="00AB47C9" w:rsidRPr="00DC58C1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16" w:type="pct"/>
            <w:gridSpan w:val="2"/>
            <w:vAlign w:val="center"/>
          </w:tcPr>
          <w:p w:rsidR="00AB47C9" w:rsidRPr="00DC58C1" w:rsidRDefault="00AB47C9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16" w:type="pct"/>
            <w:vAlign w:val="center"/>
          </w:tcPr>
          <w:p w:rsidR="00AB47C9" w:rsidRPr="00DC58C1" w:rsidRDefault="00AB47C9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AB47C9" w:rsidRDefault="00AB47C9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793AAA" w:rsidRPr="00793AAA" w:rsidTr="00157B92">
        <w:trPr>
          <w:trHeight w:val="145"/>
          <w:tblHeader/>
        </w:trPr>
        <w:tc>
          <w:tcPr>
            <w:tcW w:w="5000" w:type="pct"/>
            <w:gridSpan w:val="12"/>
            <w:tcMar>
              <w:left w:w="28" w:type="dxa"/>
              <w:right w:w="28" w:type="dxa"/>
            </w:tcMar>
            <w:vAlign w:val="center"/>
          </w:tcPr>
          <w:p w:rsidR="003E3345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93AAA" w:rsidRDefault="00793AAA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Муниципальные программы, реализуемые на территории рабочий поселок 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Волово </w:t>
            </w:r>
            <w:proofErr w:type="spellStart"/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Воловского</w:t>
            </w:r>
            <w:proofErr w:type="spellEnd"/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 в 20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547DC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году:</w:t>
            </w:r>
          </w:p>
          <w:p w:rsidR="003E3345" w:rsidRPr="00793AAA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5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Управление муниципальными финансами муниципального образования рабочий посёлок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16146,2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15457,6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665" w:type="pct"/>
            <w:gridSpan w:val="2"/>
            <w:vAlign w:val="center"/>
          </w:tcPr>
          <w:p w:rsidR="00793AAA" w:rsidRPr="00DC58C1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gridSpan w:val="2"/>
            <w:vAlign w:val="center"/>
          </w:tcPr>
          <w:p w:rsidR="00793AAA" w:rsidRPr="00DC58C1" w:rsidRDefault="00793AAA" w:rsidP="00DC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C75DD" w:rsidRPr="00DC58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C58C1" w:rsidRPr="00DC58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Обеспечение первичных мер пожарной безопасности на территории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gridSpan w:val="2"/>
            <w:vAlign w:val="center"/>
          </w:tcPr>
          <w:p w:rsidR="00793AAA" w:rsidRPr="00DC58C1" w:rsidRDefault="007B4B1D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gridSpan w:val="2"/>
            <w:vAlign w:val="center"/>
          </w:tcPr>
          <w:p w:rsidR="00793AAA" w:rsidRPr="00DC58C1" w:rsidRDefault="007B4B1D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B4B1D" w:rsidP="007B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Развитие территориального общественного самоуправления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pct"/>
            <w:gridSpan w:val="2"/>
            <w:vAlign w:val="center"/>
          </w:tcPr>
          <w:p w:rsidR="00793AAA" w:rsidRPr="00DC58C1" w:rsidRDefault="00DC58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pct"/>
            <w:gridSpan w:val="2"/>
            <w:vAlign w:val="center"/>
          </w:tcPr>
          <w:p w:rsidR="00793AAA" w:rsidRPr="00DC58C1" w:rsidRDefault="00DC58C1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8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9552EC" w:rsidP="00DC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</w:tbl>
    <w:p w:rsidR="00793AAA" w:rsidRPr="00793AAA" w:rsidRDefault="00793AAA" w:rsidP="00793AA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3AAA" w:rsidRPr="00793AAA" w:rsidRDefault="00793AAA" w:rsidP="00793A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если значение показателя 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находится в интервале от 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до 1,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 уровень эффективности реализации муниципальной программы оценивается как высокий;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если значение от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удовлетворительный;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значение ниже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неудовлетворительный.</w:t>
      </w:r>
    </w:p>
    <w:p w:rsidR="00793AAA" w:rsidRPr="00793AAA" w:rsidRDefault="00992F4F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793AAA"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Достижение показателей эффективности реализации муниципальной программы в полном объеме (&gt;=1) свидетельствует об эффективной реализации муниципальной программы.</w:t>
      </w:r>
    </w:p>
    <w:p w:rsidR="00793AAA" w:rsidRPr="00627AB7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  <w:t xml:space="preserve">     </w:t>
      </w:r>
      <w:r w:rsidRPr="0062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оценки эффективности 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 программ за 20</w:t>
      </w:r>
      <w:r w:rsidR="00F43D5C"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C5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2EC" w:rsidRPr="00627AB7" w:rsidRDefault="009552EC" w:rsidP="009552EC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имеют высокий уровень эффективности реализации программы </w:t>
      </w:r>
    </w:p>
    <w:p w:rsidR="009552EC" w:rsidRPr="00627AB7" w:rsidRDefault="009552EC" w:rsidP="009552E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>85,7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552EC" w:rsidRPr="000E2337" w:rsidRDefault="002039EA" w:rsidP="009552EC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52EC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2EC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9552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52EC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средний уровень эффективности реализации программы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2E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9552EC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552EC" w:rsidRPr="000E2337" w:rsidRDefault="009552EC" w:rsidP="009552E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низкий уровень эффективности реализации программы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552EC" w:rsidRPr="000E2337" w:rsidRDefault="009552EC" w:rsidP="009552EC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финансирование не проводилось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03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B52CF9" w:rsidRPr="009552EC" w:rsidRDefault="00B52CF9" w:rsidP="002039EA">
      <w:pPr>
        <w:widowControl w:val="0"/>
        <w:suppressAutoHyphens/>
        <w:spacing w:after="0" w:line="240" w:lineRule="auto"/>
        <w:jc w:val="both"/>
        <w:rPr>
          <w:color w:val="FF0000"/>
        </w:rPr>
      </w:pPr>
    </w:p>
    <w:p w:rsidR="00B154CC" w:rsidRPr="00B154CC" w:rsidRDefault="00B154CC" w:rsidP="00B1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DA8F7" wp14:editId="5D27CC04">
                <wp:simplePos x="0" y="0"/>
                <wp:positionH relativeFrom="column">
                  <wp:posOffset>8446135</wp:posOffset>
                </wp:positionH>
                <wp:positionV relativeFrom="paragraph">
                  <wp:posOffset>-346075</wp:posOffset>
                </wp:positionV>
                <wp:extent cx="1257300" cy="394335"/>
                <wp:effectExtent l="4445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CC" w:rsidRPr="00C50644" w:rsidRDefault="00B154CC" w:rsidP="00B154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05pt;margin-top:-27.25pt;width:99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Pz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" filled="f" stroked="f">
                <v:textbox inset="0,0,0,0">
                  <w:txbxContent>
                    <w:p w:rsidR="00B154CC" w:rsidRPr="00C50644" w:rsidRDefault="00B154CC" w:rsidP="00B154CC"/>
                  </w:txbxContent>
                </v:textbox>
              </v:shape>
            </w:pict>
          </mc:Fallback>
        </mc:AlternateContent>
      </w:r>
      <w:r w:rsidRPr="00B1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154CC" w:rsidRPr="00B154CC" w:rsidRDefault="00B154CC" w:rsidP="00B154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 помощи программного метода зависит, в первую очередь, от формирования системы показателей, адекватно описывающих цели 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затягивание сроков проведения конкурсных процедур;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</w:t>
      </w:r>
      <w:proofErr w:type="gram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исполнителям муниципальных программ, необходимо: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разрабатывать муниципальные программы в соответствии с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</w:t>
      </w:r>
      <w:r w:rsidR="007B4B1D">
        <w:rPr>
          <w:rFonts w:ascii="Times New Roman" w:eastAsia="Calibri" w:hAnsi="Times New Roman" w:cs="Times New Roman"/>
          <w:sz w:val="28"/>
          <w:szCs w:val="28"/>
        </w:rPr>
        <w:t>09.03.2022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B4B1D">
        <w:rPr>
          <w:rFonts w:ascii="Times New Roman" w:eastAsia="Calibri" w:hAnsi="Times New Roman" w:cs="Times New Roman"/>
          <w:sz w:val="28"/>
          <w:szCs w:val="28"/>
        </w:rPr>
        <w:t>192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7B4B1D">
        <w:rPr>
          <w:rFonts w:ascii="Times New Roman" w:eastAsia="Calibri" w:hAnsi="Times New Roman" w:cs="Times New Roman"/>
          <w:sz w:val="28"/>
          <w:szCs w:val="28"/>
        </w:rPr>
        <w:t>П</w:t>
      </w:r>
      <w:r w:rsidRPr="00B154CC">
        <w:rPr>
          <w:rFonts w:ascii="Times New Roman" w:eastAsia="Calibri" w:hAnsi="Times New Roman" w:cs="Times New Roman"/>
          <w:sz w:val="28"/>
          <w:szCs w:val="28"/>
        </w:rPr>
        <w:t>орядка разработк</w:t>
      </w:r>
      <w:r w:rsidR="007B4B1D">
        <w:rPr>
          <w:rFonts w:ascii="Times New Roman" w:eastAsia="Calibri" w:hAnsi="Times New Roman" w:cs="Times New Roman"/>
          <w:sz w:val="28"/>
          <w:szCs w:val="28"/>
        </w:rPr>
        <w:t>и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, реализации и оценки эффективности муниципальных программ муниципального образования </w:t>
      </w:r>
      <w:proofErr w:type="spellStart"/>
      <w:r w:rsidRPr="00B154CC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 район»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подачу заявок в соответствующие Министерства и Комитеты Тульской области на получение субсидий из областного бюджета на реа</w:t>
      </w:r>
      <w:r w:rsidR="007B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муниципальных программ;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активизировать работу по проведению конкурсных процедур в целях своевременного освоения бюджетных средств.</w:t>
      </w:r>
    </w:p>
    <w:p w:rsidR="00B154CC" w:rsidRPr="00F43D5C" w:rsidRDefault="00B154CC" w:rsidP="00627AB7">
      <w:pPr>
        <w:tabs>
          <w:tab w:val="left" w:pos="284"/>
        </w:tabs>
        <w:rPr>
          <w:color w:val="FF0000"/>
        </w:rPr>
      </w:pPr>
    </w:p>
    <w:sectPr w:rsidR="00B154CC" w:rsidRPr="00F43D5C" w:rsidSect="00793A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BC"/>
    <w:rsid w:val="000A43C1"/>
    <w:rsid w:val="000E2337"/>
    <w:rsid w:val="00121D40"/>
    <w:rsid w:val="00153CF4"/>
    <w:rsid w:val="0017471E"/>
    <w:rsid w:val="001C6367"/>
    <w:rsid w:val="001D18DD"/>
    <w:rsid w:val="001D62D7"/>
    <w:rsid w:val="002039EA"/>
    <w:rsid w:val="00207E43"/>
    <w:rsid w:val="00290879"/>
    <w:rsid w:val="003031DD"/>
    <w:rsid w:val="003122BC"/>
    <w:rsid w:val="00314993"/>
    <w:rsid w:val="00375E7C"/>
    <w:rsid w:val="003E3345"/>
    <w:rsid w:val="004367CE"/>
    <w:rsid w:val="00473F8E"/>
    <w:rsid w:val="004A4E27"/>
    <w:rsid w:val="00547DCE"/>
    <w:rsid w:val="005E78BF"/>
    <w:rsid w:val="0061341F"/>
    <w:rsid w:val="00627AB7"/>
    <w:rsid w:val="00671730"/>
    <w:rsid w:val="00760E16"/>
    <w:rsid w:val="00793AAA"/>
    <w:rsid w:val="007B4B1D"/>
    <w:rsid w:val="008C75DD"/>
    <w:rsid w:val="009517D6"/>
    <w:rsid w:val="009552EC"/>
    <w:rsid w:val="00992F4F"/>
    <w:rsid w:val="009B113B"/>
    <w:rsid w:val="00AB47C9"/>
    <w:rsid w:val="00AE0665"/>
    <w:rsid w:val="00B154CC"/>
    <w:rsid w:val="00B52CF9"/>
    <w:rsid w:val="00BD7E26"/>
    <w:rsid w:val="00C33723"/>
    <w:rsid w:val="00C71296"/>
    <w:rsid w:val="00CC3550"/>
    <w:rsid w:val="00D236D6"/>
    <w:rsid w:val="00D42CA3"/>
    <w:rsid w:val="00DC58C1"/>
    <w:rsid w:val="00E11431"/>
    <w:rsid w:val="00E46B3C"/>
    <w:rsid w:val="00E81D06"/>
    <w:rsid w:val="00EB32D8"/>
    <w:rsid w:val="00F24876"/>
    <w:rsid w:val="00F37460"/>
    <w:rsid w:val="00F43D5C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37</cp:revision>
  <dcterms:created xsi:type="dcterms:W3CDTF">2021-03-22T12:15:00Z</dcterms:created>
  <dcterms:modified xsi:type="dcterms:W3CDTF">2024-03-05T13:20:00Z</dcterms:modified>
</cp:coreProperties>
</file>