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A2" w:rsidRPr="00371F5B" w:rsidRDefault="00E20308" w:rsidP="00E20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F5B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муниципального образования </w:t>
      </w:r>
      <w:proofErr w:type="spellStart"/>
      <w:r w:rsidRPr="00371F5B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371F5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E20308" w:rsidRPr="00E20308" w:rsidRDefault="00E20308" w:rsidP="00E203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308" w:rsidRPr="00E20308" w:rsidRDefault="00E20308" w:rsidP="00E20308">
      <w:pPr>
        <w:jc w:val="center"/>
        <w:rPr>
          <w:rFonts w:ascii="Alef" w:hAnsi="Alef" w:cs="Alef"/>
          <w:sz w:val="28"/>
          <w:szCs w:val="28"/>
        </w:rPr>
      </w:pPr>
      <w:r w:rsidRPr="00E20308">
        <w:rPr>
          <w:rFonts w:ascii="Times New Roman" w:hAnsi="Times New Roman" w:cs="Times New Roman"/>
          <w:sz w:val="28"/>
          <w:szCs w:val="28"/>
        </w:rPr>
        <w:t>Экспертное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заключение</w:t>
      </w:r>
    </w:p>
    <w:p w:rsidR="00E20308" w:rsidRDefault="00E20308" w:rsidP="00E20308">
      <w:pPr>
        <w:jc w:val="center"/>
        <w:rPr>
          <w:rFonts w:cs="Alef"/>
          <w:sz w:val="28"/>
          <w:szCs w:val="28"/>
        </w:rPr>
      </w:pPr>
      <w:r w:rsidRPr="00E20308">
        <w:rPr>
          <w:rFonts w:ascii="Times New Roman" w:hAnsi="Times New Roman" w:cs="Times New Roman"/>
          <w:sz w:val="28"/>
          <w:szCs w:val="28"/>
        </w:rPr>
        <w:t>на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проект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постановления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администрации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муниципального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образования</w:t>
      </w:r>
      <w:r w:rsidRPr="00E20308">
        <w:rPr>
          <w:rFonts w:ascii="Alef" w:hAnsi="Alef" w:cs="Alef"/>
          <w:sz w:val="28"/>
          <w:szCs w:val="28"/>
        </w:rPr>
        <w:t xml:space="preserve"> </w:t>
      </w:r>
      <w:proofErr w:type="spellStart"/>
      <w:r w:rsidRPr="00E2030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район</w:t>
      </w:r>
      <w:r w:rsidRPr="00E20308">
        <w:rPr>
          <w:rFonts w:ascii="Alef" w:hAnsi="Alef" w:cs="Alef"/>
          <w:sz w:val="28"/>
          <w:szCs w:val="28"/>
        </w:rPr>
        <w:t xml:space="preserve"> «</w:t>
      </w:r>
      <w:r w:rsidRPr="00E20308">
        <w:rPr>
          <w:rFonts w:ascii="Times New Roman" w:hAnsi="Times New Roman" w:cs="Times New Roman"/>
          <w:sz w:val="28"/>
          <w:szCs w:val="28"/>
        </w:rPr>
        <w:t>Об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утверждении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муниципальной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="004058FE">
        <w:rPr>
          <w:rFonts w:ascii="Times New Roman" w:hAnsi="Times New Roman" w:cs="Times New Roman"/>
          <w:sz w:val="28"/>
          <w:szCs w:val="28"/>
        </w:rPr>
        <w:t xml:space="preserve">программы «Организация временного трудоустройства несовершеннолетних граждан на территории 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="004058FE">
        <w:rPr>
          <w:rFonts w:ascii="Times New Roman" w:hAnsi="Times New Roman" w:cs="Times New Roman"/>
          <w:sz w:val="28"/>
          <w:szCs w:val="28"/>
        </w:rPr>
        <w:t>муниципального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="004058FE">
        <w:rPr>
          <w:rFonts w:ascii="Times New Roman" w:hAnsi="Times New Roman" w:cs="Times New Roman"/>
          <w:sz w:val="28"/>
          <w:szCs w:val="28"/>
        </w:rPr>
        <w:t>образования</w:t>
      </w:r>
      <w:r w:rsidRPr="00E20308">
        <w:rPr>
          <w:rFonts w:ascii="Alef" w:hAnsi="Alef" w:cs="Alef"/>
          <w:sz w:val="28"/>
          <w:szCs w:val="28"/>
        </w:rPr>
        <w:t xml:space="preserve"> </w:t>
      </w:r>
      <w:proofErr w:type="spellStart"/>
      <w:r w:rsidRPr="00E2030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район</w:t>
      </w:r>
      <w:r w:rsidRPr="00E20308">
        <w:rPr>
          <w:rFonts w:ascii="Alef" w:hAnsi="Alef" w:cs="Alef"/>
          <w:sz w:val="28"/>
          <w:szCs w:val="28"/>
        </w:rPr>
        <w:t>»</w:t>
      </w:r>
    </w:p>
    <w:p w:rsidR="002C4890" w:rsidRPr="00EA368F" w:rsidRDefault="00EA368F" w:rsidP="00EA368F">
      <w:pPr>
        <w:rPr>
          <w:rFonts w:cs="Alef"/>
          <w:sz w:val="24"/>
          <w:szCs w:val="24"/>
        </w:rPr>
      </w:pPr>
      <w:proofErr w:type="spellStart"/>
      <w:r w:rsidRPr="00EA368F">
        <w:rPr>
          <w:rFonts w:cs="Alef"/>
          <w:sz w:val="24"/>
          <w:szCs w:val="24"/>
        </w:rPr>
        <w:t>п</w:t>
      </w:r>
      <w:proofErr w:type="gramStart"/>
      <w:r w:rsidRPr="00EA368F">
        <w:rPr>
          <w:rFonts w:cs="Alef"/>
          <w:sz w:val="24"/>
          <w:szCs w:val="24"/>
        </w:rPr>
        <w:t>.В</w:t>
      </w:r>
      <w:proofErr w:type="gramEnd"/>
      <w:r w:rsidRPr="00EA368F">
        <w:rPr>
          <w:rFonts w:cs="Alef"/>
          <w:sz w:val="24"/>
          <w:szCs w:val="24"/>
        </w:rPr>
        <w:t>олово</w:t>
      </w:r>
      <w:proofErr w:type="spellEnd"/>
      <w:r w:rsidRPr="00EA368F">
        <w:rPr>
          <w:rFonts w:cs="Alef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cs="Alef"/>
          <w:sz w:val="24"/>
          <w:szCs w:val="24"/>
        </w:rPr>
        <w:t xml:space="preserve">                   </w:t>
      </w:r>
      <w:bookmarkStart w:id="0" w:name="_GoBack"/>
      <w:bookmarkEnd w:id="0"/>
      <w:r w:rsidRPr="00EA368F">
        <w:rPr>
          <w:rFonts w:cs="Alef"/>
          <w:sz w:val="24"/>
          <w:szCs w:val="24"/>
        </w:rPr>
        <w:t xml:space="preserve">  25.03.202</w:t>
      </w:r>
      <w:r>
        <w:rPr>
          <w:rFonts w:cs="Alef"/>
          <w:sz w:val="24"/>
          <w:szCs w:val="24"/>
        </w:rPr>
        <w:t>2</w:t>
      </w:r>
      <w:r w:rsidRPr="00EA368F">
        <w:rPr>
          <w:rFonts w:cs="Alef"/>
          <w:sz w:val="24"/>
          <w:szCs w:val="24"/>
        </w:rPr>
        <w:t xml:space="preserve">                                            </w:t>
      </w:r>
    </w:p>
    <w:p w:rsidR="00E20308" w:rsidRDefault="00E20308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</w:t>
      </w:r>
      <w:r w:rsidRPr="00E20308">
        <w:rPr>
          <w:rFonts w:ascii="Times New Roman" w:hAnsi="Times New Roman" w:cs="Times New Roman"/>
          <w:sz w:val="28"/>
          <w:szCs w:val="28"/>
        </w:rPr>
        <w:t>астоящее экспертное заключение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 на основании Положения о 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29.09.2021 №40-4 и в соответствии с п. </w:t>
      </w:r>
      <w:r w:rsidR="00A26B2A">
        <w:rPr>
          <w:rFonts w:ascii="Times New Roman" w:hAnsi="Times New Roman" w:cs="Times New Roman"/>
          <w:sz w:val="28"/>
          <w:szCs w:val="28"/>
        </w:rPr>
        <w:t xml:space="preserve">4.9 Плана работы Ревизионной комиссии муниципального образования </w:t>
      </w:r>
      <w:proofErr w:type="spellStart"/>
      <w:r w:rsidR="00A26B2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A26B2A">
        <w:rPr>
          <w:rFonts w:ascii="Times New Roman" w:hAnsi="Times New Roman" w:cs="Times New Roman"/>
          <w:sz w:val="28"/>
          <w:szCs w:val="28"/>
        </w:rPr>
        <w:t xml:space="preserve"> район (далее-Ревизионная комиссия МО </w:t>
      </w:r>
      <w:proofErr w:type="spellStart"/>
      <w:r w:rsidR="00A26B2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A26B2A">
        <w:rPr>
          <w:rFonts w:ascii="Times New Roman" w:hAnsi="Times New Roman" w:cs="Times New Roman"/>
          <w:sz w:val="28"/>
          <w:szCs w:val="28"/>
        </w:rPr>
        <w:t xml:space="preserve"> район) на 2022 год.</w:t>
      </w:r>
    </w:p>
    <w:p w:rsidR="00A26B2A" w:rsidRDefault="00A26B2A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«Об утверждени</w:t>
      </w:r>
      <w:r w:rsidR="00F7239C">
        <w:rPr>
          <w:rFonts w:ascii="Times New Roman" w:hAnsi="Times New Roman" w:cs="Times New Roman"/>
          <w:sz w:val="28"/>
          <w:szCs w:val="28"/>
        </w:rPr>
        <w:t>и муниципа</w:t>
      </w:r>
      <w:r w:rsidR="004058FE">
        <w:rPr>
          <w:rFonts w:ascii="Times New Roman" w:hAnsi="Times New Roman" w:cs="Times New Roman"/>
          <w:sz w:val="28"/>
          <w:szCs w:val="28"/>
        </w:rPr>
        <w:t>льной программы «Организация временного трудоустройства несовершеннолетних граждан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согласно Пояснительной записке разработа</w:t>
      </w:r>
      <w:r w:rsidR="004058FE">
        <w:rPr>
          <w:rFonts w:ascii="Times New Roman" w:hAnsi="Times New Roman" w:cs="Times New Roman"/>
          <w:sz w:val="28"/>
          <w:szCs w:val="28"/>
        </w:rPr>
        <w:t>н с целью предоставления несовершеннолетним гражданам в возрасте от 14 до 18 лет возможности временного трудоустройства в свободное от учебы время и в период школьных каникул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3DE9" w:rsidRDefault="00733DE9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Экспертиза проекта постановления «Об утверждени</w:t>
      </w:r>
      <w:r w:rsidR="00F7239C">
        <w:rPr>
          <w:rFonts w:ascii="Times New Roman" w:hAnsi="Times New Roman" w:cs="Times New Roman"/>
          <w:sz w:val="28"/>
          <w:szCs w:val="28"/>
        </w:rPr>
        <w:t>и муниципаль</w:t>
      </w:r>
      <w:r w:rsidR="004058FE">
        <w:rPr>
          <w:rFonts w:ascii="Times New Roman" w:hAnsi="Times New Roman" w:cs="Times New Roman"/>
          <w:sz w:val="28"/>
          <w:szCs w:val="28"/>
        </w:rPr>
        <w:t xml:space="preserve">ной программы «Организация временного трудоустройства несовершеннолетних </w:t>
      </w:r>
      <w:proofErr w:type="gramStart"/>
      <w:r w:rsidR="004058FE">
        <w:rPr>
          <w:rFonts w:ascii="Times New Roman" w:hAnsi="Times New Roman" w:cs="Times New Roman"/>
          <w:sz w:val="28"/>
          <w:szCs w:val="28"/>
        </w:rPr>
        <w:t>граждан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является экспертно-аналитическим мероприятием, проводимым в рамках внешнего муниципального финансового контроля с целью подтверж</w:t>
      </w:r>
      <w:r w:rsidR="00FE7C2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ения полномочий по установлению расходного обязательства, подтверждения обоснованности расходного обязательства, установления экономических последствий принятия нового действующего расходного обязательства для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контроля за соблюдением бюджетного законодательства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части разработки реализации и оценки эффективности муниципальных программ.</w:t>
      </w:r>
      <w:r w:rsidR="0013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F6D" w:rsidRDefault="00132F6D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«Об утверждении муниципальной программы «Организация временного трудоустройства несовершеннолетних граждан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разработан с целью приведения объемов финансирования, отраженных в Паспорте муниципальной программы</w:t>
      </w:r>
      <w:r w:rsidR="002C4890">
        <w:rPr>
          <w:rFonts w:ascii="Times New Roman" w:hAnsi="Times New Roman" w:cs="Times New Roman"/>
          <w:sz w:val="28"/>
          <w:szCs w:val="28"/>
        </w:rPr>
        <w:t xml:space="preserve"> объемам финансирования, отраженным в программной части бюджета муниципального образования </w:t>
      </w:r>
      <w:proofErr w:type="spellStart"/>
      <w:r w:rsidR="002C489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C4890">
        <w:rPr>
          <w:rFonts w:ascii="Times New Roman" w:hAnsi="Times New Roman" w:cs="Times New Roman"/>
          <w:sz w:val="28"/>
          <w:szCs w:val="28"/>
        </w:rPr>
        <w:t xml:space="preserve"> район, в редакции решения Собрания представителей муниципального образования </w:t>
      </w:r>
      <w:proofErr w:type="spellStart"/>
      <w:r w:rsidR="002C489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C4890">
        <w:rPr>
          <w:rFonts w:ascii="Times New Roman" w:hAnsi="Times New Roman" w:cs="Times New Roman"/>
          <w:sz w:val="28"/>
          <w:szCs w:val="28"/>
        </w:rPr>
        <w:t xml:space="preserve"> район от 22.12.2021 №43-1 «О</w:t>
      </w:r>
      <w:proofErr w:type="gramEnd"/>
      <w:r w:rsidR="002C48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4890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="002C48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C489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C4890">
        <w:rPr>
          <w:rFonts w:ascii="Times New Roman" w:hAnsi="Times New Roman" w:cs="Times New Roman"/>
          <w:sz w:val="28"/>
          <w:szCs w:val="28"/>
        </w:rPr>
        <w:t xml:space="preserve"> район на 2022 год и на плановый период 2023 и 2024 годов».</w:t>
      </w:r>
    </w:p>
    <w:p w:rsidR="00733DE9" w:rsidRDefault="00733DE9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подготовке заключения Ревизионной комиссией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проанализированы законодательные и нормативные правовые акты, методические материалы, составляющие основу разработки, формирования и реализации муниципальных программ, оценку их эффективности</w:t>
      </w:r>
      <w:r w:rsidR="005E237E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5E237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5E237E">
        <w:rPr>
          <w:rFonts w:ascii="Times New Roman" w:hAnsi="Times New Roman" w:cs="Times New Roman"/>
          <w:sz w:val="28"/>
          <w:szCs w:val="28"/>
        </w:rPr>
        <w:t xml:space="preserve"> с чем Ревизионная комиссия МО </w:t>
      </w:r>
      <w:proofErr w:type="spellStart"/>
      <w:r w:rsidR="005E237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5E237E">
        <w:rPr>
          <w:rFonts w:ascii="Times New Roman" w:hAnsi="Times New Roman" w:cs="Times New Roman"/>
          <w:sz w:val="28"/>
          <w:szCs w:val="28"/>
        </w:rPr>
        <w:t xml:space="preserve"> район отмечает, что на экспертизу представлены:</w:t>
      </w:r>
    </w:p>
    <w:p w:rsidR="005E237E" w:rsidRDefault="005E237E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постановления «Об утверждени</w:t>
      </w:r>
      <w:r w:rsidR="00FE7C27">
        <w:rPr>
          <w:rFonts w:ascii="Times New Roman" w:hAnsi="Times New Roman" w:cs="Times New Roman"/>
          <w:sz w:val="28"/>
          <w:szCs w:val="28"/>
        </w:rPr>
        <w:t>и муни</w:t>
      </w:r>
      <w:r w:rsidR="005352EF">
        <w:rPr>
          <w:rFonts w:ascii="Times New Roman" w:hAnsi="Times New Roman" w:cs="Times New Roman"/>
          <w:sz w:val="28"/>
          <w:szCs w:val="28"/>
        </w:rPr>
        <w:t xml:space="preserve">ципальной программы «Организация временного трудоустройства несовершеннолетних граждан на территории 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муниципальной программы);</w:t>
      </w:r>
    </w:p>
    <w:p w:rsidR="005E237E" w:rsidRDefault="005E237E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 к Проекту муниципальной программы.</w:t>
      </w:r>
    </w:p>
    <w:p w:rsidR="009A27D7" w:rsidRDefault="005E237E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7C27">
        <w:rPr>
          <w:rFonts w:ascii="Times New Roman" w:hAnsi="Times New Roman" w:cs="Times New Roman"/>
          <w:sz w:val="28"/>
          <w:szCs w:val="28"/>
        </w:rPr>
        <w:t>Проект 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FE7C27">
        <w:rPr>
          <w:rFonts w:ascii="Times New Roman" w:hAnsi="Times New Roman" w:cs="Times New Roman"/>
          <w:sz w:val="28"/>
          <w:szCs w:val="28"/>
        </w:rPr>
        <w:t xml:space="preserve">ой программы </w:t>
      </w:r>
      <w:proofErr w:type="gramStart"/>
      <w:r w:rsidR="00FE7C27">
        <w:rPr>
          <w:rFonts w:ascii="Times New Roman" w:hAnsi="Times New Roman" w:cs="Times New Roman"/>
          <w:sz w:val="28"/>
          <w:szCs w:val="28"/>
        </w:rPr>
        <w:t>согласн</w:t>
      </w:r>
      <w:r w:rsidR="005352EF">
        <w:rPr>
          <w:rFonts w:ascii="Times New Roman" w:hAnsi="Times New Roman" w:cs="Times New Roman"/>
          <w:sz w:val="28"/>
          <w:szCs w:val="28"/>
        </w:rPr>
        <w:t>о Паспорта</w:t>
      </w:r>
      <w:proofErr w:type="gramEnd"/>
      <w:r w:rsidR="005352EF">
        <w:rPr>
          <w:rFonts w:ascii="Times New Roman" w:hAnsi="Times New Roman" w:cs="Times New Roman"/>
          <w:sz w:val="28"/>
          <w:szCs w:val="28"/>
        </w:rPr>
        <w:t xml:space="preserve"> разработан Центром занятости населения </w:t>
      </w:r>
      <w:proofErr w:type="spellStart"/>
      <w:r w:rsidR="005352EF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5352EF">
        <w:rPr>
          <w:rFonts w:ascii="Times New Roman" w:hAnsi="Times New Roman" w:cs="Times New Roman"/>
          <w:sz w:val="28"/>
          <w:szCs w:val="28"/>
        </w:rPr>
        <w:t xml:space="preserve"> района государственного учреждения Тульской области «Центр занятости населения Тульской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4F0" w:rsidRDefault="00B554F0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муниципальной программы является совершенствование системы создания и оплаты временных рабочих мест, также определены целевые значения показателей Программы.</w:t>
      </w:r>
    </w:p>
    <w:p w:rsidR="00234465" w:rsidRDefault="00234465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Паспорта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34465" w:rsidRDefault="00234465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реализуется в один этап, 2022-2026 годы;</w:t>
      </w:r>
    </w:p>
    <w:p w:rsidR="00234465" w:rsidRDefault="00234465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финансировани</w:t>
      </w:r>
      <w:r w:rsidR="00B554F0">
        <w:rPr>
          <w:rFonts w:ascii="Times New Roman" w:hAnsi="Times New Roman" w:cs="Times New Roman"/>
          <w:sz w:val="28"/>
          <w:szCs w:val="28"/>
        </w:rPr>
        <w:t>я на ее реализацию составит 2188,1</w:t>
      </w:r>
      <w:r w:rsidR="00501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22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012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554F0" w:rsidRDefault="00234465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финансирование планируется осуществлять за счет средств бюджета </w:t>
      </w:r>
      <w:r w:rsidR="00B554F0">
        <w:rPr>
          <w:rFonts w:ascii="Times New Roman" w:hAnsi="Times New Roman" w:cs="Times New Roman"/>
          <w:sz w:val="28"/>
          <w:szCs w:val="28"/>
        </w:rPr>
        <w:t>Тульской области  в сумме 1144,6тыс</w:t>
      </w:r>
      <w:proofErr w:type="gramStart"/>
      <w:r w:rsidR="00B554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554F0">
        <w:rPr>
          <w:rFonts w:ascii="Times New Roman" w:hAnsi="Times New Roman" w:cs="Times New Roman"/>
          <w:sz w:val="28"/>
          <w:szCs w:val="28"/>
        </w:rPr>
        <w:t>ублей</w:t>
      </w:r>
    </w:p>
    <w:p w:rsidR="00B554F0" w:rsidRDefault="00B554F0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  бюджета </w:t>
      </w:r>
      <w:r w:rsidR="002344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3446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344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32F6D">
        <w:rPr>
          <w:rFonts w:ascii="Times New Roman" w:hAnsi="Times New Roman" w:cs="Times New Roman"/>
          <w:sz w:val="28"/>
          <w:szCs w:val="28"/>
        </w:rPr>
        <w:t>-1043,5тыс</w:t>
      </w:r>
      <w:proofErr w:type="gramStart"/>
      <w:r w:rsidR="00132F6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32F6D">
        <w:rPr>
          <w:rFonts w:ascii="Times New Roman" w:hAnsi="Times New Roman" w:cs="Times New Roman"/>
          <w:sz w:val="28"/>
          <w:szCs w:val="28"/>
        </w:rPr>
        <w:t>ублей, в том числе внебюджетные источники-250,0тыс.рублей</w:t>
      </w:r>
    </w:p>
    <w:p w:rsidR="00234465" w:rsidRDefault="00234465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финансирования Программы на 2022 год составляет </w:t>
      </w:r>
      <w:r w:rsidR="00132F6D">
        <w:rPr>
          <w:rFonts w:ascii="Times New Roman" w:hAnsi="Times New Roman" w:cs="Times New Roman"/>
          <w:sz w:val="28"/>
          <w:szCs w:val="28"/>
        </w:rPr>
        <w:t>424,0</w:t>
      </w:r>
      <w:r w:rsidR="00371F5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71F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71F5B">
        <w:rPr>
          <w:rFonts w:ascii="Times New Roman" w:hAnsi="Times New Roman" w:cs="Times New Roman"/>
          <w:sz w:val="28"/>
          <w:szCs w:val="28"/>
        </w:rPr>
        <w:t>ублей.</w:t>
      </w:r>
    </w:p>
    <w:p w:rsidR="00371F5B" w:rsidRDefault="00371F5B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вышеизложенного, Ревизионная комиссия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рекомендует данный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«Об утверждени</w:t>
      </w:r>
      <w:r w:rsidR="00132F6D">
        <w:rPr>
          <w:rFonts w:ascii="Times New Roman" w:hAnsi="Times New Roman" w:cs="Times New Roman"/>
          <w:sz w:val="28"/>
          <w:szCs w:val="28"/>
        </w:rPr>
        <w:t>и муниципальной программы «Организация временного трудоустройства несовершеннолетних граждан на территории 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309EC">
        <w:rPr>
          <w:rFonts w:ascii="Times New Roman" w:hAnsi="Times New Roman" w:cs="Times New Roman"/>
          <w:sz w:val="28"/>
          <w:szCs w:val="28"/>
        </w:rPr>
        <w:t xml:space="preserve"> к утверждению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9EC" w:rsidRDefault="00A309EC" w:rsidP="00E203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F5B" w:rsidRDefault="00371F5B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71F5B" w:rsidRDefault="00371F5B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371F5B" w:rsidRPr="00E20308" w:rsidRDefault="00371F5B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С.И.Мотасова</w:t>
      </w:r>
      <w:proofErr w:type="spellEnd"/>
    </w:p>
    <w:sectPr w:rsidR="00371F5B" w:rsidRPr="00E2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08"/>
    <w:rsid w:val="000F5652"/>
    <w:rsid w:val="00132F6D"/>
    <w:rsid w:val="00234465"/>
    <w:rsid w:val="002C4890"/>
    <w:rsid w:val="00371F5B"/>
    <w:rsid w:val="004058FE"/>
    <w:rsid w:val="0050122A"/>
    <w:rsid w:val="005352EF"/>
    <w:rsid w:val="005E237E"/>
    <w:rsid w:val="00733DE9"/>
    <w:rsid w:val="009A27D7"/>
    <w:rsid w:val="00A26B2A"/>
    <w:rsid w:val="00A309EC"/>
    <w:rsid w:val="00B554F0"/>
    <w:rsid w:val="00E175A2"/>
    <w:rsid w:val="00E20308"/>
    <w:rsid w:val="00EA368F"/>
    <w:rsid w:val="00F7239C"/>
    <w:rsid w:val="00F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ARM-055</dc:creator>
  <cp:lastModifiedBy>ARM-055</cp:lastModifiedBy>
  <cp:revision>10</cp:revision>
  <cp:lastPrinted>2022-04-08T09:08:00Z</cp:lastPrinted>
  <dcterms:created xsi:type="dcterms:W3CDTF">2022-02-09T13:38:00Z</dcterms:created>
  <dcterms:modified xsi:type="dcterms:W3CDTF">2022-04-08T09:16:00Z</dcterms:modified>
</cp:coreProperties>
</file>