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00602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0602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060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00602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0602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060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006023" w:rsidTr="00203706">
        <w:trPr>
          <w:jc w:val="center"/>
        </w:trPr>
        <w:tc>
          <w:tcPr>
            <w:tcW w:w="9570" w:type="dxa"/>
            <w:gridSpan w:val="2"/>
          </w:tcPr>
          <w:p w:rsidR="00FE5172" w:rsidRPr="00006023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060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00602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00602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00602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0602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060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006023" w:rsidTr="00203706">
        <w:trPr>
          <w:jc w:val="center"/>
        </w:trPr>
        <w:tc>
          <w:tcPr>
            <w:tcW w:w="9570" w:type="dxa"/>
            <w:gridSpan w:val="2"/>
          </w:tcPr>
          <w:p w:rsidR="00FE5172" w:rsidRPr="0000602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006023" w:rsidTr="00203706">
        <w:trPr>
          <w:jc w:val="center"/>
        </w:trPr>
        <w:tc>
          <w:tcPr>
            <w:tcW w:w="4785" w:type="dxa"/>
            <w:hideMark/>
          </w:tcPr>
          <w:p w:rsidR="00FE5172" w:rsidRPr="00006023" w:rsidRDefault="00FE5172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060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0060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10.03.2023</w:t>
            </w:r>
            <w:r w:rsidR="004052A2" w:rsidRPr="000060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0060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006023" w:rsidRDefault="00FE5172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060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0060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141</w:t>
            </w:r>
          </w:p>
        </w:tc>
      </w:tr>
    </w:tbl>
    <w:p w:rsidR="00FE5172" w:rsidRPr="00006023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006023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006023" w:rsidRPr="00006023" w:rsidRDefault="00006023" w:rsidP="0000602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006023">
        <w:rPr>
          <w:rFonts w:ascii="Arial" w:eastAsia="Calibri" w:hAnsi="Arial" w:cs="Arial"/>
          <w:b/>
          <w:bCs/>
          <w:sz w:val="32"/>
          <w:szCs w:val="32"/>
        </w:rPr>
        <w:t>О внесении изменения в постановление администрации муниципального образования Воловский район от 10.10.2016 № 658 «Об утверждении муниципальной программы «Развитие физической культуры и спорта муниципального образования Воловский район»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администрации муниципального образования Воловский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006023" w:rsidRPr="00006023" w:rsidRDefault="00006023" w:rsidP="0000602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06023">
        <w:rPr>
          <w:rFonts w:ascii="Arial" w:eastAsia="Calibri" w:hAnsi="Arial" w:cs="Arial"/>
          <w:sz w:val="24"/>
          <w:szCs w:val="24"/>
        </w:rPr>
        <w:t xml:space="preserve">1. Внести в постановление администрации муниципального образования Воловский район от 10.10.2016 № 658 </w:t>
      </w:r>
      <w:r w:rsidRPr="00006023">
        <w:rPr>
          <w:rFonts w:ascii="Arial" w:eastAsia="Calibri" w:hAnsi="Arial" w:cs="Arial"/>
          <w:b/>
          <w:bCs/>
          <w:sz w:val="24"/>
          <w:szCs w:val="24"/>
        </w:rPr>
        <w:t>«</w:t>
      </w:r>
      <w:r w:rsidRPr="00006023">
        <w:rPr>
          <w:rFonts w:ascii="Arial" w:eastAsia="Calibri" w:hAnsi="Arial" w:cs="Arial"/>
          <w:sz w:val="24"/>
          <w:szCs w:val="24"/>
        </w:rPr>
        <w:t>Об утверждении муниципальной программы «Развитие физической культуры и спорта муниципального образования Воловский район»» следующее изменение:</w:t>
      </w:r>
    </w:p>
    <w:p w:rsidR="00006023" w:rsidRPr="00006023" w:rsidRDefault="00006023" w:rsidP="0000602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06023">
        <w:rPr>
          <w:rFonts w:ascii="Arial" w:eastAsia="Calibri" w:hAnsi="Arial" w:cs="Arial"/>
          <w:sz w:val="24"/>
          <w:szCs w:val="24"/>
        </w:rPr>
        <w:t>приложение к постановлению изложить в новой редакции (приложение).</w:t>
      </w:r>
    </w:p>
    <w:p w:rsidR="00006023" w:rsidRPr="00006023" w:rsidRDefault="00006023" w:rsidP="0000602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06023">
        <w:rPr>
          <w:rFonts w:ascii="Arial" w:eastAsia="Calibri" w:hAnsi="Arial" w:cs="Arial"/>
          <w:sz w:val="24"/>
          <w:szCs w:val="24"/>
        </w:rPr>
        <w:t>2. Признать утратившим силу постановление администрации от 05.10.2022 № 835 «О внесении изменений в постановление администрации муниципального образования Воловский район от 10.10.2016 № 658 «Об утверждении муниципальной программы «Развитие физической культуры и спорта муниципального образования Воловский район», за исключением пункта 2.</w:t>
      </w:r>
    </w:p>
    <w:p w:rsidR="00006023" w:rsidRPr="00006023" w:rsidRDefault="00006023" w:rsidP="000060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 xml:space="preserve">3. Комитету по организационным вопросам </w:t>
      </w:r>
      <w:proofErr w:type="gramStart"/>
      <w:r w:rsidRPr="00006023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006023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обнародования.</w:t>
      </w:r>
    </w:p>
    <w:p w:rsidR="00006023" w:rsidRDefault="00006023" w:rsidP="00006023">
      <w:pPr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</w:rPr>
      </w:pPr>
    </w:p>
    <w:p w:rsidR="00B87F97" w:rsidRDefault="00B87F97" w:rsidP="00006023">
      <w:pPr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</w:rPr>
      </w:pPr>
    </w:p>
    <w:p w:rsidR="00B87F97" w:rsidRDefault="00B87F97" w:rsidP="00006023">
      <w:pPr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</w:rPr>
      </w:pPr>
    </w:p>
    <w:p w:rsidR="00B87F97" w:rsidRPr="00006023" w:rsidRDefault="00B87F97" w:rsidP="00006023">
      <w:pPr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</w:rPr>
      </w:pPr>
    </w:p>
    <w:p w:rsidR="00006023" w:rsidRPr="00006023" w:rsidRDefault="00006023" w:rsidP="00006023">
      <w:pPr>
        <w:spacing w:after="0" w:line="240" w:lineRule="auto"/>
        <w:ind w:firstLine="709"/>
        <w:rPr>
          <w:rFonts w:ascii="Arial" w:eastAsia="Calibri" w:hAnsi="Arial" w:cs="Arial"/>
          <w:b/>
          <w:bCs/>
          <w:sz w:val="24"/>
          <w:szCs w:val="24"/>
        </w:rPr>
      </w:pPr>
      <w:r w:rsidRPr="00006023">
        <w:rPr>
          <w:rFonts w:ascii="Arial" w:eastAsia="Calibri" w:hAnsi="Arial" w:cs="Arial"/>
          <w:b/>
          <w:bCs/>
          <w:sz w:val="24"/>
          <w:szCs w:val="24"/>
        </w:rPr>
        <w:t>Глава администрации</w:t>
      </w:r>
    </w:p>
    <w:p w:rsidR="00006023" w:rsidRPr="00006023" w:rsidRDefault="00006023" w:rsidP="00006023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006023">
        <w:rPr>
          <w:rFonts w:ascii="Arial" w:eastAsia="Calibri" w:hAnsi="Arial" w:cs="Arial"/>
          <w:b/>
          <w:bCs/>
          <w:sz w:val="24"/>
          <w:szCs w:val="24"/>
        </w:rPr>
        <w:t>муниципального образования</w:t>
      </w:r>
    </w:p>
    <w:p w:rsidR="00006023" w:rsidRPr="00006023" w:rsidRDefault="00006023" w:rsidP="00006023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006023">
        <w:rPr>
          <w:rFonts w:ascii="Arial" w:eastAsia="Calibri" w:hAnsi="Arial" w:cs="Arial"/>
          <w:b/>
          <w:bCs/>
          <w:sz w:val="24"/>
          <w:szCs w:val="24"/>
        </w:rPr>
        <w:t>Воловский</w:t>
      </w:r>
      <w:proofErr w:type="spellEnd"/>
      <w:r w:rsidRPr="00006023">
        <w:rPr>
          <w:rFonts w:ascii="Arial" w:eastAsia="Calibri" w:hAnsi="Arial" w:cs="Arial"/>
          <w:b/>
          <w:bCs/>
          <w:sz w:val="24"/>
          <w:szCs w:val="24"/>
        </w:rPr>
        <w:t xml:space="preserve"> район                                                                  С.Ю. </w:t>
      </w:r>
      <w:proofErr w:type="spellStart"/>
      <w:r w:rsidRPr="00006023">
        <w:rPr>
          <w:rFonts w:ascii="Arial" w:eastAsia="Calibri" w:hAnsi="Arial" w:cs="Arial"/>
          <w:b/>
          <w:bCs/>
          <w:sz w:val="24"/>
          <w:szCs w:val="24"/>
        </w:rPr>
        <w:t>Пиший</w:t>
      </w:r>
      <w:proofErr w:type="spellEnd"/>
    </w:p>
    <w:p w:rsidR="00006023" w:rsidRDefault="00006023" w:rsidP="00006023">
      <w:pPr>
        <w:spacing w:after="0" w:line="240" w:lineRule="auto"/>
        <w:ind w:left="4536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23" w:rsidRDefault="00006023" w:rsidP="00006023">
      <w:pPr>
        <w:spacing w:after="0" w:line="240" w:lineRule="auto"/>
        <w:ind w:left="4536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23" w:rsidRDefault="00006023" w:rsidP="00006023">
      <w:pPr>
        <w:spacing w:after="0" w:line="240" w:lineRule="auto"/>
        <w:ind w:left="4536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23" w:rsidRDefault="00006023" w:rsidP="00006023">
      <w:pPr>
        <w:spacing w:after="0" w:line="240" w:lineRule="auto"/>
        <w:ind w:left="4536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23" w:rsidRPr="00006023" w:rsidRDefault="00006023" w:rsidP="00006023">
      <w:pPr>
        <w:spacing w:after="0" w:line="240" w:lineRule="auto"/>
        <w:ind w:left="4536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 xml:space="preserve">    Приложение</w:t>
      </w:r>
    </w:p>
    <w:p w:rsidR="00006023" w:rsidRPr="00006023" w:rsidRDefault="00006023" w:rsidP="00006023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006023" w:rsidRPr="00006023" w:rsidRDefault="00006023" w:rsidP="00006023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06023" w:rsidRPr="00006023" w:rsidRDefault="00006023" w:rsidP="00006023">
      <w:pPr>
        <w:spacing w:after="0" w:line="240" w:lineRule="auto"/>
        <w:ind w:left="4536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 xml:space="preserve">    Воловский район</w:t>
      </w:r>
    </w:p>
    <w:p w:rsidR="00006023" w:rsidRPr="00006023" w:rsidRDefault="00006023" w:rsidP="00006023">
      <w:pPr>
        <w:spacing w:after="0" w:line="240" w:lineRule="auto"/>
        <w:ind w:left="4536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06023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10.03.2023 </w:t>
      </w:r>
      <w:r w:rsidRPr="0000602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141</w:t>
      </w:r>
    </w:p>
    <w:p w:rsidR="00006023" w:rsidRPr="00006023" w:rsidRDefault="00006023" w:rsidP="00006023">
      <w:pPr>
        <w:spacing w:after="0" w:line="240" w:lineRule="auto"/>
        <w:ind w:left="4536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006023" w:rsidRPr="00006023" w:rsidRDefault="00006023" w:rsidP="00006023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006023" w:rsidRPr="00006023" w:rsidRDefault="00006023" w:rsidP="00006023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006023" w:rsidRPr="00006023" w:rsidRDefault="00006023" w:rsidP="00006023">
      <w:pPr>
        <w:spacing w:after="0" w:line="240" w:lineRule="auto"/>
        <w:ind w:left="4536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 xml:space="preserve">Воловский район </w:t>
      </w:r>
    </w:p>
    <w:p w:rsidR="00006023" w:rsidRPr="00006023" w:rsidRDefault="00006023" w:rsidP="00006023">
      <w:pPr>
        <w:spacing w:after="0" w:line="240" w:lineRule="auto"/>
        <w:ind w:left="4536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>от 10.10.2016 № 658</w:t>
      </w:r>
    </w:p>
    <w:p w:rsidR="00006023" w:rsidRPr="00006023" w:rsidRDefault="00006023" w:rsidP="00006023">
      <w:pPr>
        <w:spacing w:after="0" w:line="240" w:lineRule="auto"/>
        <w:ind w:left="4536" w:firstLine="709"/>
        <w:jc w:val="right"/>
        <w:rPr>
          <w:rFonts w:ascii="Arial" w:eastAsia="Calibri" w:hAnsi="Arial" w:cs="Arial"/>
          <w:sz w:val="24"/>
          <w:szCs w:val="24"/>
        </w:rPr>
      </w:pPr>
      <w:r w:rsidRPr="00006023">
        <w:rPr>
          <w:rFonts w:ascii="Arial" w:eastAsia="Calibri" w:hAnsi="Arial" w:cs="Arial"/>
          <w:sz w:val="24"/>
          <w:szCs w:val="24"/>
        </w:rPr>
        <w:t xml:space="preserve">«Об утверждении </w:t>
      </w:r>
      <w:proofErr w:type="gramStart"/>
      <w:r w:rsidRPr="00006023">
        <w:rPr>
          <w:rFonts w:ascii="Arial" w:eastAsia="Calibri" w:hAnsi="Arial" w:cs="Arial"/>
          <w:sz w:val="24"/>
          <w:szCs w:val="24"/>
        </w:rPr>
        <w:t>муниципальной</w:t>
      </w:r>
      <w:proofErr w:type="gramEnd"/>
    </w:p>
    <w:p w:rsidR="00006023" w:rsidRPr="00006023" w:rsidRDefault="00006023" w:rsidP="00006023">
      <w:pPr>
        <w:spacing w:after="0" w:line="240" w:lineRule="auto"/>
        <w:ind w:left="4536" w:firstLine="709"/>
        <w:jc w:val="right"/>
        <w:rPr>
          <w:rFonts w:ascii="Arial" w:eastAsia="Calibri" w:hAnsi="Arial" w:cs="Arial"/>
          <w:sz w:val="24"/>
          <w:szCs w:val="24"/>
        </w:rPr>
      </w:pPr>
      <w:r w:rsidRPr="00006023">
        <w:rPr>
          <w:rFonts w:ascii="Arial" w:eastAsia="Calibri" w:hAnsi="Arial" w:cs="Arial"/>
          <w:sz w:val="24"/>
          <w:szCs w:val="24"/>
        </w:rPr>
        <w:t xml:space="preserve">программы «Развитие физической </w:t>
      </w:r>
    </w:p>
    <w:p w:rsidR="00006023" w:rsidRPr="00006023" w:rsidRDefault="00006023" w:rsidP="00006023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006023">
        <w:rPr>
          <w:rFonts w:ascii="Arial" w:eastAsia="Calibri" w:hAnsi="Arial" w:cs="Arial"/>
          <w:sz w:val="24"/>
          <w:szCs w:val="24"/>
        </w:rPr>
        <w:t xml:space="preserve">культуры и спорта муниципального </w:t>
      </w:r>
    </w:p>
    <w:p w:rsidR="00006023" w:rsidRPr="00006023" w:rsidRDefault="00006023" w:rsidP="00006023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006023">
        <w:rPr>
          <w:rFonts w:ascii="Arial" w:eastAsia="Calibri" w:hAnsi="Arial" w:cs="Arial"/>
          <w:sz w:val="24"/>
          <w:szCs w:val="24"/>
        </w:rPr>
        <w:t>образования Воловский район»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физической культуры и спорта муниципального образования Воловский район»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tbl>
      <w:tblPr>
        <w:tblW w:w="9601" w:type="dxa"/>
        <w:jc w:val="center"/>
        <w:tblInd w:w="-3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19"/>
        <w:gridCol w:w="3982"/>
      </w:tblGrid>
      <w:tr w:rsidR="00006023" w:rsidRPr="00006023" w:rsidTr="00006023">
        <w:trPr>
          <w:jc w:val="center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 по культуре, спорту и молодёжной политике администрации МО Воловский район</w:t>
            </w:r>
          </w:p>
        </w:tc>
      </w:tr>
      <w:tr w:rsidR="00006023" w:rsidRPr="00006023" w:rsidTr="00006023">
        <w:trPr>
          <w:jc w:val="center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2022-2026</w:t>
            </w:r>
          </w:p>
        </w:tc>
      </w:tr>
      <w:tr w:rsidR="00006023" w:rsidRPr="00006023" w:rsidTr="00B87F97">
        <w:trPr>
          <w:jc w:val="center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006023">
              <w:rPr>
                <w:rFonts w:ascii="Arial" w:eastAsia="SimSun" w:hAnsi="Arial" w:cs="Arial"/>
                <w:sz w:val="24"/>
                <w:szCs w:val="24"/>
                <w:lang w:eastAsia="zh-CN"/>
              </w:rPr>
              <w:t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совершенствования жителей Воловского района.</w:t>
            </w:r>
          </w:p>
        </w:tc>
      </w:tr>
      <w:tr w:rsidR="00006023" w:rsidRPr="00006023" w:rsidTr="00B87F97">
        <w:trPr>
          <w:jc w:val="center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  составляет всего: 1500,0 тыс. рублей, в том числе по годам:</w:t>
            </w:r>
          </w:p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–  300,0 тыс. рублей;</w:t>
            </w:r>
          </w:p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 –  300,0 тыс. рублей;</w:t>
            </w:r>
          </w:p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–  300,0 тыс. рублей;</w:t>
            </w:r>
          </w:p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–  300,0 тыс. рублей;</w:t>
            </w:r>
          </w:p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- 300,0 тыс. рублей.</w:t>
            </w:r>
          </w:p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 средства бюджета муниципального образования Воловский район - 1200,0 тыс. руб., в том числе по годам:</w:t>
            </w:r>
          </w:p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– 240,0 тыс. рублей;</w:t>
            </w:r>
          </w:p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– 240,0 тыс. рублей;</w:t>
            </w:r>
          </w:p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2024 -  240,0 тыс. рублей;</w:t>
            </w:r>
          </w:p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– 240,0 тыс. рублей;</w:t>
            </w:r>
          </w:p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– 240,0 тыс. рублей.</w:t>
            </w:r>
          </w:p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 бюджета поселений Воловского района – 300,0 тыс. рублей, в том числе по годам: </w:t>
            </w:r>
          </w:p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–  60,0,0 тыс. рублей;</w:t>
            </w:r>
          </w:p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–  60,0 тыс. рублей;</w:t>
            </w:r>
          </w:p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2024 -   60,0 тыс. рублей;</w:t>
            </w:r>
          </w:p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–  60,0,0 тыс. рублей;</w:t>
            </w:r>
          </w:p>
          <w:p w:rsidR="00006023" w:rsidRPr="00006023" w:rsidRDefault="00006023" w:rsidP="00006023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–  60,0 тыс. рублей.</w:t>
            </w:r>
          </w:p>
        </w:tc>
      </w:tr>
    </w:tbl>
    <w:p w:rsidR="00006023" w:rsidRPr="00006023" w:rsidRDefault="00006023" w:rsidP="00006023">
      <w:pPr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spacing w:after="0"/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sectPr w:rsidR="00006023" w:rsidRPr="00006023" w:rsidSect="00B87F97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2. Показатели муниципальной программы</w:t>
      </w:r>
    </w:p>
    <w:tbl>
      <w:tblPr>
        <w:tblW w:w="5005" w:type="pct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2905"/>
        <w:gridCol w:w="1911"/>
        <w:gridCol w:w="1203"/>
        <w:gridCol w:w="1253"/>
        <w:gridCol w:w="1253"/>
        <w:gridCol w:w="548"/>
        <w:gridCol w:w="542"/>
        <w:gridCol w:w="542"/>
        <w:gridCol w:w="542"/>
        <w:gridCol w:w="682"/>
        <w:gridCol w:w="6"/>
        <w:gridCol w:w="1715"/>
        <w:gridCol w:w="1179"/>
      </w:tblGrid>
      <w:tr w:rsidR="00006023" w:rsidRPr="00006023" w:rsidTr="00006023">
        <w:trPr>
          <w:trHeight w:val="65"/>
          <w:tblHeader/>
        </w:trPr>
        <w:tc>
          <w:tcPr>
            <w:tcW w:w="2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4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9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57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3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006023" w:rsidRPr="00006023" w:rsidTr="00006023">
        <w:trPr>
          <w:trHeight w:val="65"/>
        </w:trPr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006023" w:rsidRPr="00006023" w:rsidTr="00006023">
        <w:trPr>
          <w:trHeight w:val="244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006023" w:rsidRPr="00006023" w:rsidTr="00006023">
        <w:trPr>
          <w:trHeight w:val="65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Цель 1 муниципальной программы «</w:t>
            </w:r>
            <w:r w:rsidRPr="00006023">
              <w:rPr>
                <w:rFonts w:ascii="Arial" w:eastAsia="SimSun" w:hAnsi="Arial" w:cs="Arial"/>
                <w:sz w:val="24"/>
                <w:szCs w:val="24"/>
                <w:lang w:eastAsia="zh-CN"/>
              </w:rPr>
              <w:t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совершенствования жителей Воловского района»</w:t>
            </w:r>
          </w:p>
        </w:tc>
      </w:tr>
      <w:tr w:rsidR="00006023" w:rsidRPr="00006023" w:rsidTr="00006023">
        <w:trPr>
          <w:trHeight w:val="2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«Популяризация физической культуры, спорта и здорового образа жизни среди жителей муниципального образования</w:t>
            </w:r>
            <w:r w:rsidRPr="000060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06023" w:rsidRPr="00006023" w:rsidTr="00006023">
        <w:trPr>
          <w:trHeight w:val="2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1:</w:t>
            </w:r>
          </w:p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повышение эффективности деятельности муниципальных учреждений, участвующих в развитии физической культуры и спорта; </w:t>
            </w:r>
            <w:r w:rsidRPr="00006023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lastRenderedPageBreak/>
              <w:t xml:space="preserve">совершенствование нормативно-правовой базы отрасли и организации </w:t>
            </w:r>
          </w:p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физкультурно-оздоровительной и спортивной деятельности;</w:t>
            </w:r>
          </w:p>
        </w:tc>
        <w:tc>
          <w:tcPr>
            <w:tcW w:w="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23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Сектор по культуре, спорту и молодежной политике</w:t>
            </w:r>
          </w:p>
        </w:tc>
        <w:tc>
          <w:tcPr>
            <w:tcW w:w="3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67,2</w:t>
            </w:r>
          </w:p>
        </w:tc>
      </w:tr>
      <w:tr w:rsidR="00006023" w:rsidRPr="00006023" w:rsidTr="00006023">
        <w:trPr>
          <w:trHeight w:val="2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2:</w:t>
            </w:r>
          </w:p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 (предоставление информации гражданам о возможности регистрации на сайте gto.ru и других информационных пространствах путём размещения информации в СМИ; информирование о спортивных мероприятиях);</w:t>
            </w:r>
          </w:p>
        </w:tc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006023" w:rsidRPr="00006023" w:rsidTr="00006023">
        <w:trPr>
          <w:trHeight w:val="2034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1.1.3.</w:t>
            </w:r>
          </w:p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sz w:val="24"/>
                <w:szCs w:val="24"/>
                <w:lang w:eastAsia="zh-CN"/>
              </w:rPr>
            </w:pPr>
            <w:r w:rsidRPr="00006023">
              <w:rPr>
                <w:rFonts w:ascii="Arial" w:eastAsia="SimSun" w:hAnsi="Arial" w:cs="Arial"/>
                <w:i/>
                <w:sz w:val="24"/>
                <w:szCs w:val="24"/>
                <w:lang w:eastAsia="zh-CN"/>
              </w:rPr>
              <w:t>Задача 3:</w:t>
            </w:r>
          </w:p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sz w:val="24"/>
                <w:szCs w:val="24"/>
                <w:lang w:eastAsia="zh-CN"/>
              </w:rPr>
            </w:pPr>
            <w:r w:rsidRPr="00006023">
              <w:rPr>
                <w:rFonts w:ascii="Arial" w:eastAsia="SimSun" w:hAnsi="Arial" w:cs="Arial"/>
                <w:i/>
                <w:sz w:val="24"/>
                <w:szCs w:val="24"/>
                <w:lang w:eastAsia="zh-CN"/>
              </w:rPr>
              <w:t>пропаганда здорового образа жизни и передового опыта работы в развитии физической культуры и спорта среди различных категорий населения;</w:t>
            </w:r>
          </w:p>
        </w:tc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006023" w:rsidRPr="00006023" w:rsidTr="00006023">
        <w:trPr>
          <w:trHeight w:val="2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Задача 4:</w:t>
            </w:r>
          </w:p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поддержка и развитие детско-юношеского и молодежного спорта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процент</w:t>
            </w: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ab/>
            </w:r>
          </w:p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ab/>
            </w:r>
          </w:p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ab/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Сектор по культуре, спорту и молодежной политике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91,2</w:t>
            </w:r>
          </w:p>
        </w:tc>
      </w:tr>
    </w:tbl>
    <w:p w:rsidR="00006023" w:rsidRPr="00006023" w:rsidRDefault="00006023" w:rsidP="00006023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highlight w:val="green"/>
          <w:lang w:eastAsia="ru-RU"/>
        </w:rPr>
      </w:pPr>
    </w:p>
    <w:p w:rsidR="00006023" w:rsidRPr="00006023" w:rsidRDefault="00006023" w:rsidP="00006023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highlight w:val="green"/>
          <w:lang w:eastAsia="ru-RU"/>
        </w:rPr>
        <w:sectPr w:rsidR="00006023" w:rsidRPr="00006023" w:rsidSect="005D2865">
          <w:headerReference w:type="even" r:id="rId11"/>
          <w:headerReference w:type="default" r:id="rId12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006023" w:rsidRPr="00006023" w:rsidRDefault="00006023" w:rsidP="0000602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Структура муниципальной программы</w:t>
      </w:r>
    </w:p>
    <w:tbl>
      <w:tblPr>
        <w:tblW w:w="485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1283"/>
        <w:gridCol w:w="2278"/>
        <w:gridCol w:w="2276"/>
      </w:tblGrid>
      <w:tr w:rsidR="00006023" w:rsidRPr="00006023" w:rsidTr="00571CBA">
        <w:trPr>
          <w:trHeight w:val="562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006023" w:rsidRPr="00006023" w:rsidTr="00571CBA">
        <w:trPr>
          <w:trHeight w:val="170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06023" w:rsidRPr="00006023" w:rsidTr="00571CBA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0060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«Популяризация физической культуры, спорта и здорового образа жизни среди жителей муниципального образования»</w:t>
            </w:r>
          </w:p>
        </w:tc>
      </w:tr>
      <w:tr w:rsidR="00006023" w:rsidRPr="00006023" w:rsidTr="00571CBA">
        <w:trPr>
          <w:trHeight w:val="108"/>
        </w:trPr>
        <w:tc>
          <w:tcPr>
            <w:tcW w:w="2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proofErr w:type="spellStart"/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Телеш</w:t>
            </w:r>
            <w:proofErr w:type="spellEnd"/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Герман Валерьевич – начальник сектора по культуре, спорту </w:t>
            </w:r>
          </w:p>
        </w:tc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Срок реализации</w:t>
            </w:r>
          </w:p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2022-2026</w:t>
            </w:r>
          </w:p>
        </w:tc>
      </w:tr>
      <w:tr w:rsidR="00006023" w:rsidRPr="00006023" w:rsidTr="00571CBA">
        <w:trPr>
          <w:trHeight w:val="302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1:</w:t>
            </w:r>
          </w:p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повышение эффективности деятельности муниципальных учреждений, участвующих в развитии физической культуры и спорта; совершенствование нормативно-правовой базы отрасли и организации </w:t>
            </w:r>
          </w:p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физкультурно-оздоровительной и спортивной деятельности;</w:t>
            </w:r>
          </w:p>
        </w:tc>
        <w:tc>
          <w:tcPr>
            <w:tcW w:w="1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23" w:rsidRPr="00006023" w:rsidRDefault="00006023" w:rsidP="00006023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06023">
              <w:rPr>
                <w:rFonts w:ascii="Arial" w:eastAsia="SimSun" w:hAnsi="Arial" w:cs="Arial"/>
                <w:sz w:val="24"/>
                <w:szCs w:val="24"/>
                <w:lang w:eastAsia="zh-CN"/>
              </w:rPr>
              <w:t>- обеспечение конституционной гарантии и права гражданина на равный доступ к занятиям физической культурой и спортом на территории МО Воловский район;</w:t>
            </w:r>
          </w:p>
          <w:p w:rsidR="00006023" w:rsidRPr="00006023" w:rsidRDefault="00006023" w:rsidP="00006023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06023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- увеличению количества регулярно </w:t>
            </w:r>
            <w:proofErr w:type="gramStart"/>
            <w:r w:rsidRPr="00006023">
              <w:rPr>
                <w:rFonts w:ascii="Arial" w:eastAsia="SimSun" w:hAnsi="Arial" w:cs="Arial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006023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физической культурой и, как следствие, укреплению здоровья населения;</w:t>
            </w:r>
          </w:p>
          <w:p w:rsidR="00006023" w:rsidRPr="00006023" w:rsidRDefault="00006023" w:rsidP="00006023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06023">
              <w:rPr>
                <w:rFonts w:ascii="Arial" w:eastAsia="SimSun" w:hAnsi="Arial" w:cs="Arial"/>
                <w:sz w:val="24"/>
                <w:szCs w:val="24"/>
                <w:lang w:eastAsia="zh-CN"/>
              </w:rPr>
              <w:t>- эффективному использованию средств физической культуры и спорта, как профилактике наркомании, алкоголизма, табак курения и правонарушений, как в молодежной среде, так и среди населения в целом;</w:t>
            </w:r>
          </w:p>
          <w:p w:rsidR="00006023" w:rsidRPr="00006023" w:rsidRDefault="00006023" w:rsidP="00006023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06023">
              <w:rPr>
                <w:rFonts w:ascii="Arial" w:eastAsia="SimSun" w:hAnsi="Arial" w:cs="Arial"/>
                <w:sz w:val="24"/>
                <w:szCs w:val="24"/>
                <w:lang w:eastAsia="zh-CN"/>
              </w:rPr>
              <w:t>- поддержание высокой работоспособности и творческого долголетия, а также подготовленности спортсменов для участия в соревнованиях различных уровней;</w:t>
            </w:r>
          </w:p>
          <w:p w:rsidR="00006023" w:rsidRPr="00006023" w:rsidRDefault="00006023" w:rsidP="00006023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highlight w:val="yellow"/>
                <w:lang w:eastAsia="zh-CN"/>
              </w:rPr>
            </w:pPr>
            <w:r w:rsidRPr="00006023">
              <w:rPr>
                <w:rFonts w:ascii="Arial" w:eastAsia="SimSun" w:hAnsi="Arial" w:cs="Arial"/>
                <w:sz w:val="24"/>
                <w:szCs w:val="24"/>
                <w:lang w:eastAsia="zh-CN"/>
              </w:rPr>
              <w:t>- информирование жителей о спортивных событиях через информационные пространства, а также о возможности регистрации на информационных пространствах.</w:t>
            </w:r>
          </w:p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highlight w:val="yellow"/>
                <w:lang w:eastAsia="zh-CN"/>
              </w:rPr>
            </w:pPr>
            <w:r w:rsidRPr="00006023">
              <w:rPr>
                <w:rFonts w:ascii="Arial" w:eastAsia="SimSun" w:hAnsi="Arial" w:cs="Arial"/>
                <w:sz w:val="24"/>
                <w:szCs w:val="24"/>
                <w:lang w:eastAsia="zh-CN"/>
              </w:rPr>
              <w:t>Доля населения, систематически занимающегося физической культурой и спортом</w:t>
            </w:r>
          </w:p>
        </w:tc>
      </w:tr>
      <w:tr w:rsidR="00006023" w:rsidRPr="00006023" w:rsidTr="00571CBA">
        <w:trPr>
          <w:trHeight w:val="264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2:</w:t>
            </w:r>
          </w:p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 (предоставление информации гражданам о возможности регистрации на сайте gto.ru и других информационных пространствах; информирование о спортивных мероприятиях);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006023" w:rsidRPr="00006023" w:rsidTr="00571CBA">
        <w:trPr>
          <w:trHeight w:val="264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3:</w:t>
            </w:r>
          </w:p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пропаганда здорового образа жизни и передового опыта работы в развитии физической культуры и спорта среди различных категорий населения;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006023" w:rsidRPr="00006023" w:rsidTr="00571CBA">
        <w:trPr>
          <w:trHeight w:val="264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Задача 4:</w:t>
            </w:r>
          </w:p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поддержка и развитие детско-юношеского и молодежного спорта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- увеличение доли </w:t>
            </w: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обучающихся, систематически занимающихся физической культурой и спортом, в общей </w:t>
            </w:r>
            <w:proofErr w:type="gramStart"/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обучающихся, путём проведения спортивных мероприятий различной направленности.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Доля </w:t>
            </w:r>
            <w:proofErr w:type="gramStart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</w:tr>
    </w:tbl>
    <w:p w:rsidR="00006023" w:rsidRPr="00006023" w:rsidRDefault="00006023" w:rsidP="00006023">
      <w:pPr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>4. 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817"/>
        <w:gridCol w:w="817"/>
        <w:gridCol w:w="817"/>
        <w:gridCol w:w="817"/>
        <w:gridCol w:w="817"/>
        <w:gridCol w:w="951"/>
      </w:tblGrid>
      <w:tr w:rsidR="00006023" w:rsidRPr="00006023" w:rsidTr="00571CBA">
        <w:trPr>
          <w:tblHeader/>
        </w:trPr>
        <w:tc>
          <w:tcPr>
            <w:tcW w:w="2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00602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06023" w:rsidRPr="00006023" w:rsidTr="00571CBA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006023" w:rsidRPr="00006023" w:rsidTr="00571CBA">
        <w:trPr>
          <w:trHeight w:val="282"/>
          <w:tblHeader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006023" w:rsidRPr="00006023" w:rsidTr="00571CBA">
        <w:trPr>
          <w:trHeight w:val="7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муниципальной программе,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</w:t>
            </w:r>
          </w:p>
        </w:tc>
      </w:tr>
      <w:tr w:rsidR="00006023" w:rsidRPr="00006023" w:rsidTr="00571CBA">
        <w:trPr>
          <w:trHeight w:val="7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06023" w:rsidRPr="00006023" w:rsidTr="00571CBA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06023" w:rsidRPr="00006023" w:rsidTr="00571CBA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06023" w:rsidRPr="00006023" w:rsidTr="00571CBA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образования Воловский район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</w:t>
            </w:r>
          </w:p>
        </w:tc>
      </w:tr>
      <w:tr w:rsidR="00006023" w:rsidRPr="00006023" w:rsidTr="00571CBA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006023" w:rsidRPr="00006023" w:rsidTr="00571CBA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006023" w:rsidRPr="00006023" w:rsidRDefault="00006023" w:rsidP="0000602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19" w:type="dxa"/>
        <w:tblInd w:w="-250" w:type="dxa"/>
        <w:tblLook w:val="04A0" w:firstRow="1" w:lastRow="0" w:firstColumn="1" w:lastColumn="0" w:noHBand="0" w:noVBand="1"/>
      </w:tblPr>
      <w:tblGrid>
        <w:gridCol w:w="10593"/>
        <w:gridCol w:w="2274"/>
        <w:gridCol w:w="2452"/>
      </w:tblGrid>
      <w:tr w:rsidR="00006023" w:rsidRPr="00006023" w:rsidTr="00571CBA">
        <w:trPr>
          <w:trHeight w:val="933"/>
        </w:trPr>
        <w:tc>
          <w:tcPr>
            <w:tcW w:w="10593" w:type="dxa"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74" w:type="dxa"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52" w:type="dxa"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006023" w:rsidRPr="00006023" w:rsidSect="00BE6F7D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«Развитие физической культуры и спорта 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Воловский район»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>Перечень муниципальных проектов муниципальной программы</w:t>
      </w: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79"/>
        <w:gridCol w:w="2042"/>
        <w:gridCol w:w="1945"/>
        <w:gridCol w:w="1558"/>
        <w:gridCol w:w="852"/>
        <w:gridCol w:w="1715"/>
        <w:gridCol w:w="1075"/>
        <w:gridCol w:w="1885"/>
        <w:gridCol w:w="1885"/>
        <w:gridCol w:w="1773"/>
      </w:tblGrid>
      <w:tr w:rsidR="00006023" w:rsidRPr="00006023" w:rsidTr="00571CBA">
        <w:trPr>
          <w:trHeight w:val="334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проекта/ </w:t>
            </w:r>
          </w:p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006023" w:rsidRPr="00006023" w:rsidTr="00571CBA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006023" w:rsidRPr="00006023" w:rsidTr="00571CBA">
        <w:trPr>
          <w:trHeight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00602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Воловский район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006023" w:rsidRPr="00006023" w:rsidTr="00571CBA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023" w:rsidRPr="00006023" w:rsidTr="00571CBA">
        <w:trPr>
          <w:trHeight w:val="14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06023" w:rsidRPr="00006023" w:rsidTr="00571CBA">
        <w:trPr>
          <w:trHeight w:val="6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проекты</w:t>
            </w:r>
          </w:p>
        </w:tc>
      </w:tr>
      <w:tr w:rsidR="00006023" w:rsidRPr="00006023" w:rsidTr="00571CBA">
        <w:trPr>
          <w:trHeight w:val="6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6023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Физическое воспитание школьников и развитие школьного спорта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6023" w:rsidRPr="00006023" w:rsidTr="00571CBA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6023" w:rsidRPr="00006023" w:rsidTr="00571CBA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6023" w:rsidRPr="00006023" w:rsidTr="00571CBA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6023" w:rsidRPr="00006023" w:rsidTr="00571CBA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6023" w:rsidRPr="00006023" w:rsidTr="00571CBA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6023" w:rsidRPr="00006023" w:rsidTr="00571CBA">
        <w:trPr>
          <w:trHeight w:val="6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6023">
              <w:rPr>
                <w:rFonts w:ascii="Arial" w:eastAsia="Times New Roman" w:hAnsi="Arial" w:cs="Arial"/>
                <w:bCs/>
                <w:sz w:val="24"/>
                <w:szCs w:val="24"/>
              </w:rPr>
              <w:t>Популяризация физической культуры, спорта и здорового образа жизни среди жителей муниципального образования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6023" w:rsidRPr="00006023" w:rsidTr="00571CBA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6023" w:rsidRPr="00006023" w:rsidTr="00571CBA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6023" w:rsidRPr="00006023" w:rsidTr="00571CBA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6023" w:rsidRPr="00006023" w:rsidTr="00571CBA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6023" w:rsidRPr="00006023" w:rsidTr="00571CBA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6023" w:rsidRPr="00006023" w:rsidTr="00571CBA">
        <w:trPr>
          <w:trHeight w:val="6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0602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Проведение меж поселенческой </w:t>
            </w:r>
            <w:r w:rsidRPr="0000602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спортивно-оздоровительной работы и развитие массового спорта, выездные мероприятия по футболу 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6023" w:rsidRPr="00006023" w:rsidTr="00571CBA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6023" w:rsidRPr="00006023" w:rsidTr="00571CBA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6023" w:rsidRPr="00006023" w:rsidTr="00571CBA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6023" w:rsidRPr="00006023" w:rsidTr="00571CBA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6023" w:rsidRPr="00006023" w:rsidTr="00571CBA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06023" w:rsidRPr="00006023" w:rsidTr="00571CBA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023" w:rsidRPr="00006023" w:rsidRDefault="00006023" w:rsidP="0000602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023" w:rsidRPr="00006023" w:rsidRDefault="00006023" w:rsidP="00006023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006023" w:rsidRPr="00006023" w:rsidRDefault="00006023" w:rsidP="0000602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23" w:rsidRPr="00006023" w:rsidRDefault="00006023" w:rsidP="0000602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06023" w:rsidRPr="00006023" w:rsidRDefault="00006023" w:rsidP="00006023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tbl>
      <w:tblPr>
        <w:tblW w:w="15319" w:type="dxa"/>
        <w:tblInd w:w="-250" w:type="dxa"/>
        <w:tblLook w:val="04A0" w:firstRow="1" w:lastRow="0" w:firstColumn="1" w:lastColumn="0" w:noHBand="0" w:noVBand="1"/>
      </w:tblPr>
      <w:tblGrid>
        <w:gridCol w:w="10593"/>
        <w:gridCol w:w="2274"/>
        <w:gridCol w:w="2452"/>
      </w:tblGrid>
      <w:tr w:rsidR="00006023" w:rsidRPr="00006023" w:rsidTr="00571CBA">
        <w:trPr>
          <w:trHeight w:val="933"/>
        </w:trPr>
        <w:tc>
          <w:tcPr>
            <w:tcW w:w="10593" w:type="dxa"/>
          </w:tcPr>
          <w:p w:rsid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B87F97" w:rsidRDefault="00B87F97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B87F97" w:rsidRDefault="00B87F97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B87F97" w:rsidRDefault="00B87F97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B87F97" w:rsidRDefault="00B87F97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B87F97" w:rsidRDefault="00B87F97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B87F97" w:rsidRDefault="00B87F97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B87F97" w:rsidRDefault="00B87F97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B87F97" w:rsidRDefault="00B87F97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B87F97" w:rsidRDefault="00B87F97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B87F97" w:rsidRPr="00006023" w:rsidRDefault="00B87F97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74" w:type="dxa"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52" w:type="dxa"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006023" w:rsidRPr="00006023" w:rsidRDefault="00006023" w:rsidP="00006023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физической культуры и спорта 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Воловский район»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>Адресный перечень объектов по муниципальной программе «Развитие физической культуры и спорта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0602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Воловский район», планируемой к реализации на территории муниципального образования Воловский район на 2022-2026 год</w:t>
      </w:r>
      <w:proofErr w:type="gramEnd"/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7611"/>
        <w:gridCol w:w="1984"/>
        <w:gridCol w:w="2126"/>
      </w:tblGrid>
      <w:tr w:rsidR="00006023" w:rsidRPr="00006023" w:rsidTr="00571CBA">
        <w:trPr>
          <w:trHeight w:val="116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006023" w:rsidRPr="00006023" w:rsidTr="00571CBA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физической культуры и спорта муниципального образования Воловский район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районных соревнований среди учащихся школ района и всех возрастных групп по спортивным играм: волейбол, баскетбол, футбол, настольный теннис, а так же: лёгкой атлетике, лыжным гонкам, настольным играм, кроссу, ОФП, проведение Дня физкультурника, декады спорта и здоровья. </w:t>
            </w:r>
          </w:p>
          <w:p w:rsidR="00006023" w:rsidRPr="00006023" w:rsidRDefault="00006023" w:rsidP="0000602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районных соревнований по игровым видам спорта.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Тульская</w:t>
            </w:r>
            <w:proofErr w:type="gramEnd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Воловский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006023" w:rsidRPr="00006023" w:rsidTr="00571CBA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физической культуры и спорта муниципального образования Воловский район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областных соревнованиях по положениям, в том числе комитета Тульской области по физической культуре, спорту и молодёжной политике (командирование  спортсменов, страхование и т.п.). Поощрение </w:t>
            </w:r>
            <w:proofErr w:type="gramStart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лучших</w:t>
            </w:r>
            <w:proofErr w:type="gramEnd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Тульская</w:t>
            </w:r>
            <w:proofErr w:type="gramEnd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Воловский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006023" w:rsidRPr="00006023" w:rsidTr="00571CBA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физической культуры и спорта муниципального образования Воловский район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спартакиад пенсионеров, ГТО, а также трудящихся  и жителей МО Воловский район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Тульская</w:t>
            </w:r>
            <w:proofErr w:type="gramEnd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Воловский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006023" w:rsidRPr="00006023" w:rsidTr="00571CBA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23" w:rsidRPr="00006023" w:rsidRDefault="00006023" w:rsidP="0000602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</w:tbl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87F97" w:rsidRPr="00006023" w:rsidRDefault="00B87F97" w:rsidP="0000602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«Развитие физической культуры и спорта 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Воловский район»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Характеристика показателей результативности </w:t>
      </w:r>
    </w:p>
    <w:p w:rsidR="00006023" w:rsidRPr="00006023" w:rsidRDefault="00006023" w:rsidP="000060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23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tbl>
      <w:tblPr>
        <w:tblW w:w="1531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02"/>
        <w:gridCol w:w="2009"/>
        <w:gridCol w:w="5333"/>
        <w:gridCol w:w="199"/>
        <w:gridCol w:w="2274"/>
        <w:gridCol w:w="2169"/>
        <w:gridCol w:w="283"/>
      </w:tblGrid>
      <w:tr w:rsidR="00006023" w:rsidRPr="00006023" w:rsidTr="00571CBA">
        <w:trPr>
          <w:gridBefore w:val="1"/>
          <w:gridAfter w:val="1"/>
          <w:wBefore w:w="250" w:type="dxa"/>
          <w:wAfter w:w="28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0060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006023" w:rsidRPr="00006023" w:rsidTr="00571CBA">
        <w:trPr>
          <w:gridBefore w:val="1"/>
          <w:gridAfter w:val="1"/>
          <w:wBefore w:w="250" w:type="dxa"/>
          <w:wAfter w:w="28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населения, участвующего в мероприятиях спортивной направленности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 по культуре, спорту и молодежной политике проводит ежегодный мониторинг</w:t>
            </w:r>
          </w:p>
        </w:tc>
      </w:tr>
      <w:tr w:rsidR="00006023" w:rsidRPr="00006023" w:rsidTr="00571CBA">
        <w:trPr>
          <w:gridBefore w:val="1"/>
          <w:gridAfter w:val="1"/>
          <w:wBefore w:w="250" w:type="dxa"/>
          <w:wAfter w:w="28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систематически занимающегося физической культурой и спортом, в общей численности обучающихся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которые систематически занимаются спортом и физической культурой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 по культуре, спорту и молодежной политике проводит ежегодный мониторинг</w:t>
            </w:r>
          </w:p>
        </w:tc>
      </w:tr>
      <w:tr w:rsidR="00006023" w:rsidRPr="00006023" w:rsidTr="00571CBA">
        <w:trPr>
          <w:trHeight w:val="933"/>
        </w:trPr>
        <w:tc>
          <w:tcPr>
            <w:tcW w:w="10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7F97" w:rsidRPr="00006023" w:rsidRDefault="00B87F97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023" w:rsidRPr="00006023" w:rsidRDefault="00006023" w:rsidP="0000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006023" w:rsidRPr="00006023" w:rsidRDefault="00006023" w:rsidP="0000602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23" w:rsidRPr="00006023" w:rsidRDefault="00006023" w:rsidP="000060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052A2" w:rsidRPr="00006023" w:rsidRDefault="004052A2" w:rsidP="000060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006023" w:rsidSect="00B87F97">
      <w:headerReference w:type="default" r:id="rId13"/>
      <w:pgSz w:w="16838" w:h="11906" w:orient="landscape"/>
      <w:pgMar w:top="1701" w:right="1134" w:bottom="850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E7" w:rsidRDefault="00FC14E7">
      <w:pPr>
        <w:spacing w:after="0" w:line="240" w:lineRule="auto"/>
      </w:pPr>
      <w:r>
        <w:separator/>
      </w:r>
    </w:p>
  </w:endnote>
  <w:endnote w:type="continuationSeparator" w:id="0">
    <w:p w:rsidR="00FC14E7" w:rsidRDefault="00FC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E7" w:rsidRDefault="00FC14E7">
      <w:pPr>
        <w:spacing w:after="0" w:line="240" w:lineRule="auto"/>
      </w:pPr>
      <w:r>
        <w:separator/>
      </w:r>
    </w:p>
  </w:footnote>
  <w:footnote w:type="continuationSeparator" w:id="0">
    <w:p w:rsidR="00FC14E7" w:rsidRDefault="00FC14E7">
      <w:pPr>
        <w:spacing w:after="0" w:line="240" w:lineRule="auto"/>
      </w:pPr>
      <w:r>
        <w:continuationSeparator/>
      </w:r>
    </w:p>
  </w:footnote>
  <w:footnote w:id="1">
    <w:p w:rsidR="00006023" w:rsidRDefault="00006023" w:rsidP="00006023">
      <w:pPr>
        <w:pStyle w:val="af5"/>
        <w:rPr>
          <w:rFonts w:ascii="PT Astra Serif" w:hAnsi="PT Astra Serif"/>
        </w:rPr>
      </w:pPr>
      <w:r>
        <w:rPr>
          <w:rStyle w:val="af7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наименования таких источников не приводятся.</w:t>
      </w:r>
    </w:p>
    <w:p w:rsidR="00006023" w:rsidRDefault="00006023" w:rsidP="00006023">
      <w:pPr>
        <w:pStyle w:val="af5"/>
        <w:rPr>
          <w:rFonts w:ascii="PT Astra Serif" w:hAnsi="PT Astra Serif"/>
        </w:rPr>
      </w:pPr>
    </w:p>
    <w:p w:rsidR="00006023" w:rsidRDefault="00006023" w:rsidP="00006023">
      <w:pPr>
        <w:pStyle w:val="af5"/>
        <w:rPr>
          <w:rFonts w:ascii="PT Astra Serif" w:hAnsi="PT Astra Serif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657099"/>
      <w:docPartObj>
        <w:docPartGallery w:val="Page Numbers (Top of Page)"/>
        <w:docPartUnique/>
      </w:docPartObj>
    </w:sdtPr>
    <w:sdtEndPr/>
    <w:sdtContent>
      <w:p w:rsidR="00B87F97" w:rsidRDefault="00B87F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099">
          <w:rPr>
            <w:noProof/>
          </w:rPr>
          <w:t>2</w:t>
        </w:r>
        <w:r>
          <w:fldChar w:fldCharType="end"/>
        </w:r>
      </w:p>
    </w:sdtContent>
  </w:sdt>
  <w:p w:rsidR="00B87F97" w:rsidRDefault="00B87F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440176"/>
      <w:docPartObj>
        <w:docPartGallery w:val="Page Numbers (Top of Page)"/>
        <w:docPartUnique/>
      </w:docPartObj>
    </w:sdtPr>
    <w:sdtEndPr/>
    <w:sdtContent>
      <w:p w:rsidR="00B87F97" w:rsidRDefault="00B87F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099">
          <w:rPr>
            <w:noProof/>
          </w:rPr>
          <w:t>1</w:t>
        </w:r>
        <w:r>
          <w:fldChar w:fldCharType="end"/>
        </w:r>
      </w:p>
    </w:sdtContent>
  </w:sdt>
  <w:p w:rsidR="00B87F97" w:rsidRDefault="00B87F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23" w:rsidRDefault="00006023" w:rsidP="00DE5D00">
    <w:pPr>
      <w:pStyle w:val="a4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87F97">
      <w:rPr>
        <w:rStyle w:val="af4"/>
        <w:noProof/>
      </w:rPr>
      <w:t>12</w:t>
    </w:r>
    <w:r>
      <w:rPr>
        <w:rStyle w:val="af4"/>
      </w:rPr>
      <w:fldChar w:fldCharType="end"/>
    </w:r>
  </w:p>
  <w:p w:rsidR="00006023" w:rsidRDefault="0000602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23" w:rsidRDefault="00006023" w:rsidP="00DE5D00">
    <w:pPr>
      <w:pStyle w:val="a4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D01099">
      <w:rPr>
        <w:rStyle w:val="af4"/>
        <w:noProof/>
      </w:rPr>
      <w:t>8</w:t>
    </w:r>
    <w:r>
      <w:rPr>
        <w:rStyle w:val="af4"/>
      </w:rPr>
      <w:fldChar w:fldCharType="end"/>
    </w:r>
  </w:p>
  <w:p w:rsidR="00006023" w:rsidRDefault="0000602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731554"/>
      <w:docPartObj>
        <w:docPartGallery w:val="Page Numbers (Top of Page)"/>
        <w:docPartUnique/>
      </w:docPartObj>
    </w:sdtPr>
    <w:sdtEndPr/>
    <w:sdtContent>
      <w:p w:rsidR="00B87F97" w:rsidRDefault="00B87F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099">
          <w:rPr>
            <w:noProof/>
          </w:rPr>
          <w:t>12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6023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9D5E26"/>
    <w:rsid w:val="00B2357A"/>
    <w:rsid w:val="00B577F3"/>
    <w:rsid w:val="00B87F97"/>
    <w:rsid w:val="00BC775C"/>
    <w:rsid w:val="00BD7F44"/>
    <w:rsid w:val="00BE6D3F"/>
    <w:rsid w:val="00C06FFC"/>
    <w:rsid w:val="00C53A79"/>
    <w:rsid w:val="00C56B8C"/>
    <w:rsid w:val="00CC397F"/>
    <w:rsid w:val="00D01099"/>
    <w:rsid w:val="00EE2E03"/>
    <w:rsid w:val="00F12953"/>
    <w:rsid w:val="00F16821"/>
    <w:rsid w:val="00F741B9"/>
    <w:rsid w:val="00FC14E7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4">
    <w:name w:val="page number"/>
    <w:basedOn w:val="a1"/>
    <w:rsid w:val="00006023"/>
  </w:style>
  <w:style w:type="paragraph" w:styleId="af5">
    <w:name w:val="footnote text"/>
    <w:basedOn w:val="a0"/>
    <w:link w:val="af6"/>
    <w:unhideWhenUsed/>
    <w:rsid w:val="0000602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rsid w:val="00006023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006023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4">
    <w:name w:val="page number"/>
    <w:basedOn w:val="a1"/>
    <w:rsid w:val="00006023"/>
  </w:style>
  <w:style w:type="paragraph" w:styleId="af5">
    <w:name w:val="footnote text"/>
    <w:basedOn w:val="a0"/>
    <w:link w:val="af6"/>
    <w:unhideWhenUsed/>
    <w:rsid w:val="0000602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rsid w:val="00006023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006023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E5F8-A5AC-4074-829C-F56030E7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2023-03-10T06:53:00Z</cp:lastPrinted>
  <dcterms:created xsi:type="dcterms:W3CDTF">2023-03-14T07:34:00Z</dcterms:created>
  <dcterms:modified xsi:type="dcterms:W3CDTF">2023-03-14T07:34:00Z</dcterms:modified>
</cp:coreProperties>
</file>