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66522E" w14:textId="77777777" w:rsidR="00773B54" w:rsidRPr="00773B54" w:rsidRDefault="00773B54" w:rsidP="001D74DA">
      <w:pPr>
        <w:jc w:val="center"/>
        <w:rPr>
          <w:b/>
          <w:bCs/>
          <w:color w:val="auto"/>
          <w:sz w:val="28"/>
          <w:szCs w:val="28"/>
        </w:rPr>
      </w:pPr>
    </w:p>
    <w:p w14:paraId="419B9220" w14:textId="4416BD3B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АДМИНИСТРАЦИЯ</w:t>
      </w:r>
    </w:p>
    <w:p w14:paraId="0841A56D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59740B3B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ВОЛОВСКИЙ РАЙОН</w:t>
      </w:r>
    </w:p>
    <w:p w14:paraId="53DFBEF5" w14:textId="77777777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</w:p>
    <w:p w14:paraId="49ADA5C1" w14:textId="77777777" w:rsidR="001D74DA" w:rsidRPr="00773B54" w:rsidRDefault="001D74DA" w:rsidP="001D74DA">
      <w:pPr>
        <w:jc w:val="center"/>
        <w:rPr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ПОСТАНОВЛЕНИЕ </w:t>
      </w:r>
    </w:p>
    <w:p w14:paraId="25BCB468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5361C4B5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68C4462B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4CC4C779" w14:textId="0F945547" w:rsidR="001D74DA" w:rsidRPr="00773B54" w:rsidRDefault="00773B54" w:rsidP="001D74DA">
      <w:pPr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24.01.2025</w:t>
      </w:r>
      <w:r w:rsidR="000C7971">
        <w:rPr>
          <w:color w:val="auto"/>
          <w:sz w:val="28"/>
          <w:szCs w:val="28"/>
        </w:rPr>
        <w:t xml:space="preserve"> </w:t>
      </w:r>
      <w:bookmarkStart w:id="0" w:name="_GoBack"/>
      <w:bookmarkEnd w:id="0"/>
      <w:r w:rsidR="001D74DA" w:rsidRPr="00773B54">
        <w:rPr>
          <w:color w:val="auto"/>
          <w:sz w:val="28"/>
          <w:szCs w:val="28"/>
        </w:rPr>
        <w:t xml:space="preserve">№ </w:t>
      </w:r>
      <w:r>
        <w:rPr>
          <w:color w:val="auto"/>
          <w:sz w:val="28"/>
          <w:szCs w:val="28"/>
        </w:rPr>
        <w:t>34</w:t>
      </w:r>
    </w:p>
    <w:p w14:paraId="1F1F98AA" w14:textId="69C87FDC" w:rsidR="00773B54" w:rsidRPr="00773B54" w:rsidRDefault="00773B54" w:rsidP="001D74DA">
      <w:pPr>
        <w:rPr>
          <w:color w:val="auto"/>
          <w:sz w:val="28"/>
          <w:szCs w:val="28"/>
        </w:rPr>
      </w:pPr>
    </w:p>
    <w:p w14:paraId="34253D5B" w14:textId="77777777" w:rsidR="001D74DA" w:rsidRPr="00773B54" w:rsidRDefault="001D74DA" w:rsidP="001D74DA">
      <w:pPr>
        <w:rPr>
          <w:color w:val="auto"/>
          <w:sz w:val="28"/>
          <w:szCs w:val="28"/>
        </w:rPr>
      </w:pPr>
    </w:p>
    <w:p w14:paraId="53E9A0D2" w14:textId="6AC11EA8" w:rsidR="001D74DA" w:rsidRPr="00773B54" w:rsidRDefault="001D74DA" w:rsidP="001D74DA">
      <w:pPr>
        <w:jc w:val="center"/>
        <w:rPr>
          <w:b/>
          <w:color w:val="auto"/>
        </w:rPr>
      </w:pPr>
      <w:r w:rsidRPr="00773B54">
        <w:rPr>
          <w:b/>
          <w:bCs/>
          <w:color w:val="auto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773B54">
        <w:rPr>
          <w:b/>
          <w:color w:val="auto"/>
          <w:sz w:val="28"/>
        </w:rPr>
        <w:t>«Предоставление информации из базы данных о результатах единого государственного экзамена»</w:t>
      </w:r>
    </w:p>
    <w:p w14:paraId="44CB8409" w14:textId="42200B39" w:rsidR="001D74DA" w:rsidRPr="00773B54" w:rsidRDefault="001D74DA" w:rsidP="001D74DA">
      <w:pPr>
        <w:jc w:val="center"/>
        <w:rPr>
          <w:b/>
          <w:bCs/>
          <w:color w:val="auto"/>
          <w:sz w:val="28"/>
          <w:szCs w:val="28"/>
        </w:rPr>
      </w:pPr>
    </w:p>
    <w:p w14:paraId="625B6904" w14:textId="77777777" w:rsidR="00773B54" w:rsidRPr="00773B54" w:rsidRDefault="00773B54" w:rsidP="001D74DA">
      <w:pPr>
        <w:jc w:val="center"/>
        <w:rPr>
          <w:b/>
          <w:bCs/>
          <w:color w:val="auto"/>
          <w:sz w:val="28"/>
          <w:szCs w:val="28"/>
        </w:rPr>
      </w:pPr>
    </w:p>
    <w:p w14:paraId="4E952EC0" w14:textId="5B511268" w:rsidR="001D74DA" w:rsidRPr="00773B54" w:rsidRDefault="001D74DA" w:rsidP="00BA6402">
      <w:pPr>
        <w:ind w:firstLine="709"/>
        <w:jc w:val="both"/>
        <w:rPr>
          <w:b/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2</w:t>
      </w:r>
      <w:r w:rsidR="00BA6402" w:rsidRPr="00773B54">
        <w:rPr>
          <w:color w:val="auto"/>
          <w:sz w:val="28"/>
          <w:szCs w:val="28"/>
        </w:rPr>
        <w:t>3.04</w:t>
      </w:r>
      <w:r w:rsidRPr="00773B54">
        <w:rPr>
          <w:color w:val="auto"/>
          <w:sz w:val="28"/>
          <w:szCs w:val="28"/>
        </w:rPr>
        <w:t>.20</w:t>
      </w:r>
      <w:r w:rsidR="00BA6402" w:rsidRPr="00773B54">
        <w:rPr>
          <w:color w:val="auto"/>
          <w:sz w:val="28"/>
          <w:szCs w:val="28"/>
        </w:rPr>
        <w:t>24</w:t>
      </w:r>
      <w:r w:rsidRPr="00773B54">
        <w:rPr>
          <w:color w:val="auto"/>
          <w:sz w:val="28"/>
          <w:szCs w:val="28"/>
        </w:rPr>
        <w:t xml:space="preserve"> № 23</w:t>
      </w:r>
      <w:r w:rsidR="00BA6402" w:rsidRPr="00773B54">
        <w:rPr>
          <w:color w:val="auto"/>
          <w:sz w:val="28"/>
          <w:szCs w:val="28"/>
        </w:rPr>
        <w:t>5</w:t>
      </w:r>
      <w:r w:rsidRPr="00773B54">
        <w:rPr>
          <w:color w:val="auto"/>
          <w:sz w:val="28"/>
          <w:szCs w:val="28"/>
        </w:rPr>
        <w:t xml:space="preserve"> «</w:t>
      </w:r>
      <w:r w:rsidR="00BA6402" w:rsidRPr="00773B54">
        <w:rPr>
          <w:color w:val="auto"/>
          <w:sz w:val="28"/>
          <w:szCs w:val="28"/>
        </w:rPr>
        <w:t>О порядке разработки и утверждения административных регламентов предоставления муниципальных услуг в муниципальном образовании Воловский район</w:t>
      </w:r>
      <w:r w:rsidRPr="00773B54">
        <w:rPr>
          <w:color w:val="auto"/>
          <w:sz w:val="28"/>
          <w:szCs w:val="28"/>
        </w:rPr>
        <w:t>», 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4C2F61A7" w14:textId="33A48E64" w:rsidR="001D74DA" w:rsidRPr="00773B54" w:rsidRDefault="001D74DA" w:rsidP="001D74DA">
      <w:pPr>
        <w:numPr>
          <w:ilvl w:val="0"/>
          <w:numId w:val="9"/>
        </w:numPr>
        <w:ind w:left="0" w:firstLine="709"/>
        <w:jc w:val="both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</w:t>
      </w:r>
      <w:r w:rsidR="003741F2" w:rsidRPr="00773B54">
        <w:rPr>
          <w:color w:val="auto"/>
          <w:sz w:val="28"/>
          <w:szCs w:val="28"/>
        </w:rPr>
        <w:t xml:space="preserve"> </w:t>
      </w:r>
      <w:r w:rsidR="003741F2" w:rsidRPr="00773B54">
        <w:rPr>
          <w:color w:val="auto"/>
          <w:sz w:val="28"/>
        </w:rPr>
        <w:t>«Предоставление информации из базы данных о результатах единого государственного экзамена»</w:t>
      </w:r>
      <w:r w:rsidR="003741F2" w:rsidRPr="00773B54">
        <w:rPr>
          <w:color w:val="auto"/>
          <w:sz w:val="28"/>
          <w:szCs w:val="28"/>
        </w:rPr>
        <w:t xml:space="preserve"> </w:t>
      </w:r>
      <w:r w:rsidRPr="00773B54">
        <w:rPr>
          <w:color w:val="auto"/>
          <w:sz w:val="28"/>
          <w:szCs w:val="28"/>
        </w:rPr>
        <w:t>(приложение).</w:t>
      </w:r>
    </w:p>
    <w:p w14:paraId="1E15000E" w14:textId="4E5596CD" w:rsidR="009B0607" w:rsidRPr="00773B54" w:rsidRDefault="009B0607" w:rsidP="009B0607">
      <w:pPr>
        <w:ind w:firstLine="709"/>
        <w:jc w:val="both"/>
        <w:rPr>
          <w:bCs/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2. </w:t>
      </w:r>
      <w:bookmarkStart w:id="1" w:name="Par13"/>
      <w:bookmarkEnd w:id="1"/>
      <w:r w:rsidRPr="00773B54">
        <w:rPr>
          <w:color w:val="auto"/>
          <w:sz w:val="28"/>
          <w:szCs w:val="28"/>
        </w:rPr>
        <w:t xml:space="preserve">Комитету по организационным вопросам </w:t>
      </w:r>
      <w:proofErr w:type="gramStart"/>
      <w:r w:rsidRPr="00773B54">
        <w:rPr>
          <w:color w:val="auto"/>
          <w:sz w:val="28"/>
          <w:szCs w:val="28"/>
        </w:rPr>
        <w:t>разместить постановление</w:t>
      </w:r>
      <w:proofErr w:type="gramEnd"/>
      <w:r w:rsidRPr="00773B54">
        <w:rPr>
          <w:color w:val="auto"/>
          <w:sz w:val="28"/>
          <w:szCs w:val="28"/>
        </w:rPr>
        <w:t xml:space="preserve">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4220D3D4" w14:textId="0B618C0F" w:rsidR="001D74DA" w:rsidRPr="00773B54" w:rsidRDefault="009B0607" w:rsidP="001D74DA">
      <w:pPr>
        <w:pStyle w:val="aff1"/>
        <w:ind w:left="0" w:firstLine="709"/>
        <w:rPr>
          <w:color w:val="auto"/>
          <w:sz w:val="28"/>
          <w:szCs w:val="28"/>
        </w:rPr>
      </w:pPr>
      <w:r w:rsidRPr="00773B54">
        <w:rPr>
          <w:color w:val="auto"/>
          <w:spacing w:val="-3"/>
          <w:sz w:val="28"/>
          <w:szCs w:val="28"/>
        </w:rPr>
        <w:t>3</w:t>
      </w:r>
      <w:r w:rsidR="001D74DA" w:rsidRPr="00773B54">
        <w:rPr>
          <w:color w:val="auto"/>
          <w:spacing w:val="-3"/>
          <w:sz w:val="28"/>
          <w:szCs w:val="28"/>
        </w:rPr>
        <w:t>.</w:t>
      </w:r>
      <w:r w:rsidR="001D74DA" w:rsidRPr="00773B54">
        <w:rPr>
          <w:color w:val="auto"/>
          <w:spacing w:val="-3"/>
          <w:sz w:val="28"/>
          <w:szCs w:val="28"/>
        </w:rPr>
        <w:tab/>
      </w:r>
      <w:r w:rsidR="001D74DA" w:rsidRPr="00773B54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006B5033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2FF06263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33FB29BD" w14:textId="77777777" w:rsidR="001D74DA" w:rsidRPr="00773B54" w:rsidRDefault="001D74DA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141649FF" w14:textId="77777777" w:rsidR="001536C7" w:rsidRPr="00773B54" w:rsidRDefault="001536C7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457CF85C" w14:textId="06BBEBDC" w:rsidR="001D74DA" w:rsidRPr="00773B54" w:rsidRDefault="003741F2" w:rsidP="001D74DA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 xml:space="preserve">   </w:t>
      </w:r>
      <w:r w:rsidR="001D74DA" w:rsidRPr="00773B54">
        <w:rPr>
          <w:b/>
          <w:bCs/>
          <w:color w:val="auto"/>
          <w:sz w:val="28"/>
          <w:szCs w:val="28"/>
        </w:rPr>
        <w:t>Глава администрации</w:t>
      </w:r>
    </w:p>
    <w:p w14:paraId="6650C88F" w14:textId="77777777" w:rsidR="001D74DA" w:rsidRPr="00773B54" w:rsidRDefault="001D74DA" w:rsidP="001D74DA">
      <w:pPr>
        <w:jc w:val="both"/>
        <w:rPr>
          <w:b/>
          <w:bCs/>
          <w:color w:val="auto"/>
          <w:sz w:val="28"/>
          <w:szCs w:val="28"/>
        </w:rPr>
      </w:pPr>
      <w:r w:rsidRPr="00773B54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442B0418" w14:textId="7C614DBA" w:rsidR="001D74DA" w:rsidRPr="00773B54" w:rsidRDefault="001D74DA" w:rsidP="001D74DA">
      <w:pPr>
        <w:jc w:val="both"/>
        <w:rPr>
          <w:color w:val="auto"/>
        </w:rPr>
      </w:pPr>
      <w:r w:rsidRPr="00773B54">
        <w:rPr>
          <w:b/>
          <w:bCs/>
          <w:color w:val="auto"/>
          <w:sz w:val="28"/>
          <w:szCs w:val="28"/>
        </w:rPr>
        <w:t xml:space="preserve">           Воловск</w:t>
      </w:r>
      <w:r w:rsidR="003741F2" w:rsidRPr="00773B54">
        <w:rPr>
          <w:b/>
          <w:bCs/>
          <w:color w:val="auto"/>
          <w:sz w:val="28"/>
          <w:szCs w:val="28"/>
        </w:rPr>
        <w:t>ий район</w:t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</w:r>
      <w:r w:rsidR="003741F2" w:rsidRPr="00773B54">
        <w:rPr>
          <w:b/>
          <w:bCs/>
          <w:color w:val="auto"/>
          <w:sz w:val="28"/>
          <w:szCs w:val="28"/>
        </w:rPr>
        <w:tab/>
        <w:t xml:space="preserve">     </w:t>
      </w:r>
      <w:r w:rsidRPr="00773B54">
        <w:rPr>
          <w:b/>
          <w:bCs/>
          <w:color w:val="auto"/>
          <w:sz w:val="28"/>
          <w:szCs w:val="28"/>
        </w:rPr>
        <w:t>С.Ю</w:t>
      </w:r>
      <w:r w:rsidR="002C6901" w:rsidRPr="00773B54">
        <w:rPr>
          <w:b/>
          <w:bCs/>
          <w:color w:val="auto"/>
          <w:sz w:val="28"/>
          <w:szCs w:val="28"/>
        </w:rPr>
        <w:t>.</w:t>
      </w:r>
      <w:r w:rsidRPr="00773B54">
        <w:rPr>
          <w:b/>
          <w:bCs/>
          <w:color w:val="auto"/>
          <w:sz w:val="28"/>
          <w:szCs w:val="28"/>
        </w:rPr>
        <w:t xml:space="preserve"> Пиший</w:t>
      </w:r>
    </w:p>
    <w:p w14:paraId="0B000000" w14:textId="77777777" w:rsidR="001E4CB6" w:rsidRPr="00773B54" w:rsidRDefault="001E4CB6">
      <w:pPr>
        <w:ind w:left="7371"/>
        <w:jc w:val="center"/>
        <w:rPr>
          <w:rFonts w:ascii="PT Astra Serif" w:hAnsi="PT Astra Serif"/>
          <w:b/>
          <w:color w:val="auto"/>
          <w:sz w:val="28"/>
        </w:rPr>
      </w:pPr>
    </w:p>
    <w:p w14:paraId="3BB13095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17A18CBD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2BA0E283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561E89BD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6C9702CE" w14:textId="77777777" w:rsidR="001D74DA" w:rsidRPr="00773B54" w:rsidRDefault="001D74DA">
      <w:pPr>
        <w:jc w:val="center"/>
        <w:rPr>
          <w:rFonts w:ascii="PT Astra Serif" w:hAnsi="PT Astra Serif"/>
          <w:b/>
          <w:color w:val="auto"/>
          <w:sz w:val="28"/>
        </w:rPr>
      </w:pPr>
    </w:p>
    <w:p w14:paraId="09B85033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lastRenderedPageBreak/>
        <w:t xml:space="preserve">Приложение </w:t>
      </w:r>
    </w:p>
    <w:p w14:paraId="7EE96FB8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к постановлению администрации</w:t>
      </w:r>
    </w:p>
    <w:p w14:paraId="5C6FD2B7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>муниципального района</w:t>
      </w:r>
    </w:p>
    <w:p w14:paraId="48F38D79" w14:textId="77777777" w:rsidR="00B426BA" w:rsidRPr="00773B54" w:rsidRDefault="00B426BA" w:rsidP="00B426BA">
      <w:pPr>
        <w:jc w:val="right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Воловский район </w:t>
      </w:r>
    </w:p>
    <w:p w14:paraId="42873060" w14:textId="2F602C0F" w:rsidR="00B426BA" w:rsidRPr="00773B54" w:rsidRDefault="00B426BA" w:rsidP="00B426BA">
      <w:pPr>
        <w:jc w:val="center"/>
        <w:rPr>
          <w:color w:val="auto"/>
          <w:sz w:val="28"/>
          <w:szCs w:val="28"/>
        </w:rPr>
      </w:pPr>
      <w:r w:rsidRPr="00773B54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773B54">
        <w:rPr>
          <w:color w:val="auto"/>
          <w:sz w:val="28"/>
          <w:szCs w:val="28"/>
        </w:rPr>
        <w:t xml:space="preserve">               </w:t>
      </w:r>
      <w:r w:rsidRPr="00773B54">
        <w:rPr>
          <w:color w:val="auto"/>
          <w:sz w:val="28"/>
          <w:szCs w:val="28"/>
        </w:rPr>
        <w:t xml:space="preserve">    от </w:t>
      </w:r>
      <w:r w:rsidR="00773B54">
        <w:rPr>
          <w:color w:val="auto"/>
          <w:sz w:val="28"/>
          <w:szCs w:val="28"/>
        </w:rPr>
        <w:t>24.01.2025</w:t>
      </w:r>
      <w:r w:rsidRPr="00773B54">
        <w:rPr>
          <w:color w:val="auto"/>
          <w:sz w:val="28"/>
          <w:szCs w:val="28"/>
        </w:rPr>
        <w:t xml:space="preserve">№ </w:t>
      </w:r>
      <w:r w:rsidR="00773B54">
        <w:rPr>
          <w:color w:val="auto"/>
          <w:sz w:val="28"/>
          <w:szCs w:val="28"/>
        </w:rPr>
        <w:t>34</w:t>
      </w:r>
    </w:p>
    <w:p w14:paraId="14FB59FF" w14:textId="77777777" w:rsidR="00B426BA" w:rsidRPr="00773B54" w:rsidRDefault="00B426BA" w:rsidP="00B426BA">
      <w:pPr>
        <w:jc w:val="right"/>
        <w:rPr>
          <w:rFonts w:ascii="PT Astra Serif" w:hAnsi="PT Astra Serif"/>
          <w:b/>
          <w:color w:val="auto"/>
          <w:sz w:val="28"/>
        </w:rPr>
      </w:pPr>
    </w:p>
    <w:p w14:paraId="5757AF69" w14:textId="77777777" w:rsidR="00B426BA" w:rsidRPr="00773B54" w:rsidRDefault="00B426BA" w:rsidP="00B426BA">
      <w:pPr>
        <w:jc w:val="right"/>
        <w:rPr>
          <w:rFonts w:ascii="PT Astra Serif" w:hAnsi="PT Astra Serif"/>
          <w:b/>
          <w:color w:val="auto"/>
          <w:sz w:val="28"/>
        </w:rPr>
      </w:pPr>
    </w:p>
    <w:p w14:paraId="0C000000" w14:textId="77777777" w:rsidR="001E4CB6" w:rsidRPr="00773B54" w:rsidRDefault="00423BFE">
      <w:pPr>
        <w:jc w:val="center"/>
        <w:rPr>
          <w:b/>
          <w:color w:val="auto"/>
        </w:rPr>
      </w:pPr>
      <w:r w:rsidRPr="00773B54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из базы данных о результатах единого государственного экзамена»</w:t>
      </w:r>
    </w:p>
    <w:p w14:paraId="0D000000" w14:textId="77777777" w:rsidR="001E4CB6" w:rsidRPr="00773B54" w:rsidRDefault="001E4CB6">
      <w:pPr>
        <w:jc w:val="center"/>
        <w:rPr>
          <w:b/>
          <w:color w:val="auto"/>
          <w:sz w:val="28"/>
        </w:rPr>
      </w:pPr>
    </w:p>
    <w:p w14:paraId="0E000000" w14:textId="77777777" w:rsidR="001E4CB6" w:rsidRPr="00773B54" w:rsidRDefault="00423BFE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I. Общие положения</w:t>
      </w:r>
    </w:p>
    <w:p w14:paraId="0F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из базы данных о результатах единого государственного экзамена» (далее – Административный регламент, Услуга).</w:t>
      </w:r>
    </w:p>
    <w:p w14:paraId="10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11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12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3000000" w14:textId="78DF12B9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4000000" w14:textId="20B25390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5000000" w14:textId="77777777" w:rsidR="001E4CB6" w:rsidRPr="00773B54" w:rsidRDefault="00423BFE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II. Стандарт предоставления Услуги</w:t>
      </w:r>
    </w:p>
    <w:p w14:paraId="16000000" w14:textId="77777777" w:rsidR="001E4CB6" w:rsidRPr="00773B54" w:rsidRDefault="00423BFE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Наименование Услуги</w:t>
      </w:r>
    </w:p>
    <w:p w14:paraId="17000000" w14:textId="77777777" w:rsidR="001E4CB6" w:rsidRPr="00773B54" w:rsidRDefault="00423BFE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экзамена.</w:t>
      </w:r>
    </w:p>
    <w:p w14:paraId="18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Наименование органа, предоставляющего Услугу</w:t>
      </w:r>
    </w:p>
    <w:p w14:paraId="0767291C" w14:textId="6E23BA2D" w:rsidR="003908B3" w:rsidRPr="00773B54" w:rsidRDefault="003908B3" w:rsidP="00773B54">
      <w:pPr>
        <w:pStyle w:val="aff1"/>
        <w:tabs>
          <w:tab w:val="left" w:pos="1134"/>
        </w:tabs>
        <w:spacing w:after="160"/>
        <w:ind w:left="0"/>
        <w:jc w:val="both"/>
        <w:rPr>
          <w:color w:val="auto"/>
          <w:sz w:val="28"/>
          <w:szCs w:val="28"/>
        </w:rPr>
      </w:pPr>
      <w:r w:rsidRPr="00773B54">
        <w:rPr>
          <w:rFonts w:ascii="PT Astra Serif" w:hAnsi="PT Astra Serif"/>
          <w:color w:val="auto"/>
          <w:sz w:val="28"/>
        </w:rPr>
        <w:t xml:space="preserve"> </w:t>
      </w:r>
      <w:r w:rsidRPr="00773B54">
        <w:rPr>
          <w:color w:val="auto"/>
          <w:sz w:val="28"/>
          <w:szCs w:val="28"/>
        </w:rPr>
        <w:t xml:space="preserve">Услуга предоставляется образовательной организацией, подведомственной администрации муниципального образования Воловский район (далее – </w:t>
      </w:r>
      <w:r w:rsidRPr="00773B54">
        <w:rPr>
          <w:color w:val="auto"/>
          <w:sz w:val="28"/>
          <w:szCs w:val="28"/>
        </w:rPr>
        <w:lastRenderedPageBreak/>
        <w:t>функциональный орган). 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A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B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Результат предоставления Услуги</w:t>
      </w:r>
    </w:p>
    <w:p w14:paraId="1C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результатами предоставления Услуги являются:</w:t>
      </w:r>
    </w:p>
    <w:p w14:paraId="1D000000" w14:textId="77777777" w:rsidR="001E4CB6" w:rsidRPr="00773B54" w:rsidRDefault="00423BFE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экзамена;</w:t>
      </w:r>
    </w:p>
    <w:p w14:paraId="1E000000" w14:textId="77777777" w:rsidR="001E4CB6" w:rsidRPr="00773B54" w:rsidRDefault="00423BFE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F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20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1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22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Срок предоставления Услуги</w:t>
      </w:r>
    </w:p>
    <w:p w14:paraId="23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о предоставлении Услуги (далее – запрос) и документов, необходимых для предоставления Услуги. </w:t>
      </w:r>
    </w:p>
    <w:p w14:paraId="24000000" w14:textId="77777777" w:rsidR="001E4CB6" w:rsidRPr="00773B54" w:rsidRDefault="00423BFE">
      <w:pPr>
        <w:keepNext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5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Правовые основания для предоставления Услуги</w:t>
      </w:r>
    </w:p>
    <w:p w14:paraId="26000000" w14:textId="77777777" w:rsidR="001E4CB6" w:rsidRPr="00773B54" w:rsidRDefault="00423BFE" w:rsidP="003908B3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7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документов, необходимых для предоставления Услуги</w:t>
      </w:r>
    </w:p>
    <w:p w14:paraId="2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Pr="00773B54">
        <w:rPr>
          <w:color w:val="auto"/>
          <w:sz w:val="28"/>
        </w:rPr>
        <w:lastRenderedPageBreak/>
        <w:t>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A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оснований для отказа</w:t>
      </w:r>
      <w:r w:rsidRPr="00773B54">
        <w:rPr>
          <w:b/>
          <w:color w:val="auto"/>
          <w:sz w:val="28"/>
        </w:rPr>
        <w:br/>
        <w:t>в приеме запроса и</w:t>
      </w:r>
      <w:r w:rsidRPr="00773B54">
        <w:rPr>
          <w:color w:val="auto"/>
          <w:sz w:val="28"/>
        </w:rPr>
        <w:t xml:space="preserve"> </w:t>
      </w:r>
      <w:r w:rsidRPr="00773B54">
        <w:rPr>
          <w:b/>
          <w:color w:val="auto"/>
          <w:sz w:val="28"/>
        </w:rPr>
        <w:t>документов, необходимых для предоставления Услуги</w:t>
      </w:r>
    </w:p>
    <w:p w14:paraId="2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C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F000000" w14:textId="77777777" w:rsidR="001E4CB6" w:rsidRPr="00773B54" w:rsidRDefault="00423BFE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Размер платы, взимаемой с заявителя </w:t>
      </w:r>
      <w:r w:rsidRPr="00773B54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3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31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2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ожидания </w:t>
      </w:r>
      <w:proofErr w:type="gramStart"/>
      <w:r w:rsidRPr="00773B54">
        <w:rPr>
          <w:color w:val="auto"/>
          <w:sz w:val="28"/>
        </w:rPr>
        <w:t>в очереди при подаче запроса о предоставлении Услуги при личном обращении заявителя в функциональный орган</w:t>
      </w:r>
      <w:proofErr w:type="gramEnd"/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 xml:space="preserve">составляет 15 минут. </w:t>
      </w:r>
    </w:p>
    <w:p w14:paraId="33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4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Срок регистрации запроса</w:t>
      </w:r>
    </w:p>
    <w:p w14:paraId="35000000" w14:textId="77777777" w:rsidR="001E4CB6" w:rsidRPr="00773B54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6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lastRenderedPageBreak/>
        <w:t>Требования к помещениям, в которых предоставляется Услуга</w:t>
      </w:r>
    </w:p>
    <w:p w14:paraId="37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сети «Интернет», а также на Едином портале.</w:t>
      </w:r>
    </w:p>
    <w:p w14:paraId="38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Показатели доступности и качества Услуги</w:t>
      </w:r>
    </w:p>
    <w:p w14:paraId="3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сети «Интернет», а также на Едином портале.</w:t>
      </w:r>
    </w:p>
    <w:p w14:paraId="3A000000" w14:textId="77777777" w:rsidR="001E4CB6" w:rsidRPr="00773B54" w:rsidRDefault="00423BFE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Иные требования к предоставлению Услуги</w:t>
      </w:r>
    </w:p>
    <w:p w14:paraId="3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C000000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D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Перечень вариантов предоставления Услуги</w:t>
      </w:r>
    </w:p>
    <w:p w14:paraId="3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предоставлением информации из базы данных о результатах единого государственного экзамена Услуга предоставляется в соответствии со следующими вариантами:</w:t>
      </w:r>
    </w:p>
    <w:p w14:paraId="3F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Вариант 1: физическое лицо;</w:t>
      </w:r>
    </w:p>
    <w:p w14:paraId="40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Вариант 2: уполномоченный представитель физического лица.</w:t>
      </w:r>
    </w:p>
    <w:p w14:paraId="41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42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Вариант 3: физическое лицо;</w:t>
      </w:r>
    </w:p>
    <w:p w14:paraId="43000000" w14:textId="77777777" w:rsidR="001E4CB6" w:rsidRPr="00773B54" w:rsidRDefault="00423BFE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Вариант 4: уполномоченный представитель физического лица.</w:t>
      </w:r>
    </w:p>
    <w:p w14:paraId="44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5000000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>Профилирование заявителя</w:t>
      </w:r>
    </w:p>
    <w:p w14:paraId="46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7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Профилирование осуществляется при личном обращении в функциональный орган.</w:t>
      </w:r>
    </w:p>
    <w:p w14:paraId="4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773B54">
        <w:rPr>
          <w:color w:val="auto"/>
          <w:sz w:val="28"/>
        </w:rPr>
        <w:t>из</w:t>
      </w:r>
      <w:proofErr w:type="gramEnd"/>
      <w:r w:rsidRPr="00773B54">
        <w:rPr>
          <w:color w:val="auto"/>
          <w:sz w:val="28"/>
        </w:rPr>
        <w:t xml:space="preserve"> которых соответствует одному варианту.</w:t>
      </w:r>
    </w:p>
    <w:p w14:paraId="4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773B54">
        <w:rPr>
          <w:b/>
          <w:color w:val="auto"/>
          <w:sz w:val="28"/>
        </w:rPr>
        <w:t xml:space="preserve"> </w:t>
      </w:r>
      <w:r w:rsidRPr="00773B54">
        <w:rPr>
          <w:color w:val="auto"/>
          <w:sz w:val="28"/>
        </w:rPr>
        <w:t>в общедоступном для ознакомления месте.</w:t>
      </w:r>
    </w:p>
    <w:p w14:paraId="4A000000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B000000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C000000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и документов, необходимых для предоставления Услуги.</w:t>
      </w:r>
    </w:p>
    <w:p w14:paraId="4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являются:</w:t>
      </w:r>
    </w:p>
    <w:p w14:paraId="4F000000" w14:textId="55B7DDAE" w:rsidR="001E4CB6" w:rsidRPr="00773B54" w:rsidRDefault="002C2FB5" w:rsidP="003908B3">
      <w:pPr>
        <w:numPr>
          <w:ilvl w:val="1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</w:t>
      </w:r>
      <w:r w:rsidR="00423BFE" w:rsidRPr="00773B54">
        <w:rPr>
          <w:color w:val="auto"/>
          <w:sz w:val="28"/>
        </w:rPr>
        <w:t>;</w:t>
      </w:r>
    </w:p>
    <w:p w14:paraId="50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51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52000000" w14:textId="77777777" w:rsidR="001E4CB6" w:rsidRPr="00773B54" w:rsidRDefault="00423BFE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3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4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55000000" w14:textId="77777777" w:rsidR="001E4CB6" w:rsidRPr="00773B54" w:rsidRDefault="00423BFE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6000000" w14:textId="77777777" w:rsidR="001E4CB6" w:rsidRPr="00773B54" w:rsidRDefault="00423BFE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в) предоставление результата Услуги. </w:t>
      </w:r>
    </w:p>
    <w:p w14:paraId="57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8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59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A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B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C000000" w14:textId="77777777" w:rsidR="001E4CB6" w:rsidRPr="00773B54" w:rsidRDefault="00423BFE">
      <w:pPr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E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F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6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61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62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3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4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5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73B54">
        <w:rPr>
          <w:color w:val="auto"/>
        </w:rPr>
        <w:t>;</w:t>
      </w:r>
    </w:p>
    <w:p w14:paraId="66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73B54">
        <w:rPr>
          <w:color w:val="auto"/>
        </w:rPr>
        <w:t>;</w:t>
      </w:r>
    </w:p>
    <w:p w14:paraId="67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ранее зарегистрированного заявления на рассмотрении</w:t>
      </w:r>
      <w:r w:rsidRPr="00773B54">
        <w:rPr>
          <w:color w:val="auto"/>
        </w:rPr>
        <w:t>;</w:t>
      </w:r>
    </w:p>
    <w:p w14:paraId="68000000" w14:textId="27A1F432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F82976" w:rsidRPr="00773B54">
        <w:rPr>
          <w:color w:val="auto"/>
          <w:sz w:val="28"/>
        </w:rPr>
        <w:t>5</w:t>
      </w:r>
      <w:r w:rsidRPr="00773B54">
        <w:rPr>
          <w:color w:val="auto"/>
          <w:sz w:val="28"/>
        </w:rPr>
        <w:t xml:space="preserve"> к Административному регламенту);</w:t>
      </w:r>
      <w:r w:rsidRPr="00773B54">
        <w:rPr>
          <w:color w:val="auto"/>
          <w:sz w:val="28"/>
          <w:highlight w:val="yellow"/>
        </w:rPr>
        <w:t xml:space="preserve"> </w:t>
      </w:r>
    </w:p>
    <w:p w14:paraId="69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A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Принятие решения о предоставлении Услуги осуществляется в срок, не превышающий 25 календарных дней со дня получения </w:t>
      </w:r>
      <w:r w:rsidRPr="00773B54">
        <w:rPr>
          <w:color w:val="auto"/>
          <w:sz w:val="28"/>
        </w:rPr>
        <w:lastRenderedPageBreak/>
        <w:t>функциональным органом всех сведений, необходимых для принятия решения.</w:t>
      </w:r>
    </w:p>
    <w:p w14:paraId="6C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6D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Услуги:</w:t>
      </w:r>
    </w:p>
    <w:p w14:paraId="6E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14:paraId="6F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70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1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2000000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3000000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4000000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5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30 календарных дней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 и документов, необходимых для предоставления Услуги.</w:t>
      </w:r>
    </w:p>
    <w:p w14:paraId="76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являются:</w:t>
      </w:r>
    </w:p>
    <w:p w14:paraId="77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информации из базы данных о результатах единого государственного экзамена заявителю;</w:t>
      </w:r>
    </w:p>
    <w:p w14:paraId="78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9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A000000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B00000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C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D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E00000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предоставление результата Услуги. </w:t>
      </w:r>
    </w:p>
    <w:p w14:paraId="7F000000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09A99BF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Представление представителем заявителя документов и запроса в соответствии с формой, предусмотренной в приложении № 3 к настоящему </w:t>
      </w:r>
      <w:r w:rsidRPr="00773B54">
        <w:rPr>
          <w:color w:val="auto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EBA463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B248D2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34484E4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4F0320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73B54">
        <w:rPr>
          <w:rStyle w:val="16"/>
          <w:color w:val="auto"/>
          <w:sz w:val="28"/>
        </w:rPr>
        <w:t>;</w:t>
      </w:r>
    </w:p>
    <w:p w14:paraId="1DBC9C93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773B54">
        <w:rPr>
          <w:rStyle w:val="16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67CF7F4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1E53AD4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B2A48E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703B281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87E15A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0812A2E2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4DFF767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5C6FABAF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431A4239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16B62E4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773B54">
        <w:rPr>
          <w:color w:val="auto"/>
        </w:rPr>
        <w:t>;</w:t>
      </w:r>
    </w:p>
    <w:p w14:paraId="6FBDAB07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773B54">
        <w:rPr>
          <w:color w:val="auto"/>
        </w:rPr>
        <w:t>;</w:t>
      </w:r>
    </w:p>
    <w:p w14:paraId="5A572274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наличие ранее зарегистрированного заявления на рассмотрении</w:t>
      </w:r>
      <w:r w:rsidRPr="00773B54">
        <w:rPr>
          <w:color w:val="auto"/>
        </w:rPr>
        <w:t>;</w:t>
      </w:r>
    </w:p>
    <w:p w14:paraId="5BD1A02B" w14:textId="6E49EF62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F82976" w:rsidRPr="00773B54">
        <w:rPr>
          <w:color w:val="auto"/>
          <w:sz w:val="28"/>
        </w:rPr>
        <w:t>5</w:t>
      </w:r>
      <w:r w:rsidRPr="00773B54">
        <w:rPr>
          <w:color w:val="auto"/>
          <w:sz w:val="28"/>
        </w:rPr>
        <w:t xml:space="preserve"> к Административному регламенту);</w:t>
      </w:r>
    </w:p>
    <w:p w14:paraId="0BCADF15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773B54">
        <w:rPr>
          <w:color w:val="auto"/>
        </w:rPr>
        <w:t>;</w:t>
      </w:r>
    </w:p>
    <w:p w14:paraId="00DCDD15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341A27C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A75ADA7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3F93BE44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Услуги:</w:t>
      </w:r>
    </w:p>
    <w:p w14:paraId="21F709B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- предоставление информации из базы данных о результатах единого государственного экзамена заявителю;</w:t>
      </w:r>
    </w:p>
    <w:p w14:paraId="1D3CE1F0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43B484F6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7F5DA3D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46642E9A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C5C9135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563B47C3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3B3CF5C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запроса.</w:t>
      </w:r>
    </w:p>
    <w:p w14:paraId="2CAEC43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7AB4149" w14:textId="77777777" w:rsidR="001E4CB6" w:rsidRPr="00773B54" w:rsidRDefault="00423BFE">
      <w:pPr>
        <w:pStyle w:val="aff1"/>
        <w:tabs>
          <w:tab w:val="left" w:pos="1276"/>
        </w:tabs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FF4614B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D453092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52651EF7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1) прием запроса и документов и (или) информации, необходимых для предоставления Услуги;</w:t>
      </w:r>
    </w:p>
    <w:p w14:paraId="0C61BFFA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1D0E8FEC" w14:textId="77777777" w:rsidR="001E4CB6" w:rsidRPr="00773B54" w:rsidRDefault="00423BFE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 xml:space="preserve">3) предоставление результата Услуги. </w:t>
      </w:r>
    </w:p>
    <w:p w14:paraId="52B409C1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FE713B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3EEC552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B8CAFA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2F3BBA17" w14:textId="77777777" w:rsidR="001E4CB6" w:rsidRPr="00773B54" w:rsidRDefault="00423BFE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215EDA13" w14:textId="77777777" w:rsidR="001E4CB6" w:rsidRPr="00773B54" w:rsidRDefault="00423BFE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4EE0DCF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23892C26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606F676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2CDF8E3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760017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составляет 1 рабочий день.</w:t>
      </w:r>
    </w:p>
    <w:p w14:paraId="592412A2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7EBAEB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079B52FE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6CCB94F1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91DC40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65F54E46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0EC8D38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4968DFA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5758E72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8A99D91" w14:textId="77777777" w:rsidR="001E4CB6" w:rsidRPr="00773B54" w:rsidRDefault="001E4CB6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6E0E6C96" w14:textId="77777777" w:rsidR="001E4CB6" w:rsidRPr="00773B54" w:rsidRDefault="001E4CB6">
      <w:pPr>
        <w:pStyle w:val="aff1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3A689713" w14:textId="77777777" w:rsidR="001E4CB6" w:rsidRPr="00773B54" w:rsidRDefault="001E4CB6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597892FC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Максимальный срок предоставления варианта Услуги составляет 3 рабочих дня </w:t>
      </w:r>
      <w:proofErr w:type="gramStart"/>
      <w:r w:rsidRPr="00773B54">
        <w:rPr>
          <w:color w:val="auto"/>
          <w:sz w:val="28"/>
        </w:rPr>
        <w:t>с даты регистрации</w:t>
      </w:r>
      <w:proofErr w:type="gramEnd"/>
      <w:r w:rsidRPr="00773B54">
        <w:rPr>
          <w:color w:val="auto"/>
          <w:sz w:val="28"/>
        </w:rPr>
        <w:t xml:space="preserve"> запроса.</w:t>
      </w:r>
    </w:p>
    <w:p w14:paraId="01ABBAA6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424116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66BC5E8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38273A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E9B79A7" w14:textId="77777777" w:rsidR="001E4CB6" w:rsidRPr="00773B54" w:rsidRDefault="00423BFE" w:rsidP="003908B3">
      <w:pPr>
        <w:pStyle w:val="aff1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4D96C70C" w14:textId="77777777" w:rsidR="001E4CB6" w:rsidRPr="00773B54" w:rsidRDefault="00423BFE" w:rsidP="003908B3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2C5EE6DC" w14:textId="77777777" w:rsidR="001E4CB6" w:rsidRPr="00773B54" w:rsidRDefault="00423BFE" w:rsidP="003908B3">
      <w:pPr>
        <w:pStyle w:val="aff1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предоставление результата Услуги. </w:t>
      </w:r>
    </w:p>
    <w:p w14:paraId="4FCB550C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468A8001" w14:textId="77777777" w:rsidR="001E4CB6" w:rsidRPr="00773B54" w:rsidRDefault="00423BFE" w:rsidP="005C69D6">
      <w:pPr>
        <w:pStyle w:val="aff1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</w:t>
      </w:r>
      <w:r w:rsidRPr="00773B54">
        <w:rPr>
          <w:color w:val="auto"/>
          <w:sz w:val="28"/>
        </w:rPr>
        <w:lastRenderedPageBreak/>
        <w:t xml:space="preserve">приложении № 4 к настоящему Административному регламенту, осуществляется посредством личного приёма. </w:t>
      </w:r>
    </w:p>
    <w:p w14:paraId="4A5D8D9D" w14:textId="77777777" w:rsidR="001E4CB6" w:rsidRPr="00773B54" w:rsidRDefault="00423BFE" w:rsidP="005C69D6">
      <w:pPr>
        <w:pStyle w:val="aff1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020EA56B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06ECA422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3F6170EA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8359333" w14:textId="77777777" w:rsidR="001E4CB6" w:rsidRPr="00773B54" w:rsidRDefault="00423BFE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6"/>
          <w:color w:val="auto"/>
          <w:sz w:val="28"/>
        </w:rPr>
      </w:pPr>
      <w:r w:rsidRPr="00773B54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773B54">
        <w:rPr>
          <w:rStyle w:val="16"/>
          <w:color w:val="auto"/>
          <w:sz w:val="28"/>
        </w:rPr>
        <w:t>;</w:t>
      </w:r>
    </w:p>
    <w:p w14:paraId="5A5CB9AF" w14:textId="77777777" w:rsidR="001E4CB6" w:rsidRPr="00773B54" w:rsidRDefault="00423BFE" w:rsidP="005C69D6">
      <w:pPr>
        <w:pStyle w:val="aff1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773B54">
        <w:rPr>
          <w:rStyle w:val="16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324C4438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32E1E36C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1EDE803A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58E9EA50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0CEF69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Срок регистрации запроса составляет 1 рабочий день.</w:t>
      </w:r>
    </w:p>
    <w:p w14:paraId="3ED63461" w14:textId="77777777" w:rsidR="001E4CB6" w:rsidRPr="00773B54" w:rsidRDefault="00423BFE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AA431F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481D0068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1BA57A6A" w14:textId="77777777" w:rsidR="001E4CB6" w:rsidRPr="00773B54" w:rsidRDefault="00423BFE" w:rsidP="003908B3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3655E5D0" w14:textId="77777777" w:rsidR="001E4CB6" w:rsidRPr="00773B54" w:rsidRDefault="00423BFE" w:rsidP="003908B3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lastRenderedPageBreak/>
        <w:t>заявитель не является доверенным лицом гражданина, в отношении которого подан запрос.</w:t>
      </w:r>
    </w:p>
    <w:p w14:paraId="185E23F9" w14:textId="77777777" w:rsidR="001E4CB6" w:rsidRPr="00773B54" w:rsidRDefault="001E4CB6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6E96BEE7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28268DA5" w14:textId="77777777" w:rsidR="001E4CB6" w:rsidRPr="00773B54" w:rsidRDefault="00423BFE">
      <w:pPr>
        <w:keepNext/>
        <w:keepLines/>
        <w:spacing w:before="480" w:after="240"/>
        <w:ind w:firstLine="709"/>
        <w:jc w:val="center"/>
        <w:outlineLvl w:val="2"/>
        <w:rPr>
          <w:color w:val="auto"/>
        </w:rPr>
      </w:pPr>
      <w:r w:rsidRPr="00773B54">
        <w:rPr>
          <w:b/>
          <w:color w:val="auto"/>
          <w:sz w:val="28"/>
        </w:rPr>
        <w:t xml:space="preserve">Предоставление результата Услуги </w:t>
      </w:r>
    </w:p>
    <w:p w14:paraId="6A14B1CE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36F614E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198C1545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2E18B283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 xml:space="preserve">IV. Формы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исполнением Административного регламента</w:t>
      </w:r>
    </w:p>
    <w:p w14:paraId="04851925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Порядок осуществления текущего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12253D9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Текущий </w:t>
      </w:r>
      <w:proofErr w:type="gramStart"/>
      <w:r w:rsidRPr="00773B54">
        <w:rPr>
          <w:color w:val="auto"/>
          <w:sz w:val="28"/>
        </w:rPr>
        <w:t>контроль за</w:t>
      </w:r>
      <w:proofErr w:type="gramEnd"/>
      <w:r w:rsidRPr="00773B54">
        <w:rPr>
          <w:color w:val="auto"/>
          <w:sz w:val="28"/>
        </w:rPr>
        <w:t xml:space="preserve">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1CF7502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56CB857F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полнотой и качеством предоставления Услуги</w:t>
      </w:r>
    </w:p>
    <w:p w14:paraId="58CD327D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5316C35F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Проверки проводятся уполномоченными лицами.</w:t>
      </w:r>
    </w:p>
    <w:p w14:paraId="2B51E4CF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lastRenderedPageBreak/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7FC3B61B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22E3301" w14:textId="77777777" w:rsidR="001E4CB6" w:rsidRPr="00773B54" w:rsidRDefault="00423BFE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773B54">
        <w:rPr>
          <w:b/>
          <w:color w:val="auto"/>
          <w:sz w:val="28"/>
        </w:rPr>
        <w:t xml:space="preserve">Положения, характеризующие требования к порядку и формам </w:t>
      </w:r>
      <w:proofErr w:type="gramStart"/>
      <w:r w:rsidRPr="00773B54">
        <w:rPr>
          <w:b/>
          <w:color w:val="auto"/>
          <w:sz w:val="28"/>
        </w:rPr>
        <w:t>контроля за</w:t>
      </w:r>
      <w:proofErr w:type="gramEnd"/>
      <w:r w:rsidRPr="00773B54">
        <w:rPr>
          <w:b/>
          <w:color w:val="auto"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14:paraId="11677752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proofErr w:type="gramStart"/>
      <w:r w:rsidRPr="00773B54">
        <w:rPr>
          <w:color w:val="auto"/>
          <w:sz w:val="28"/>
        </w:rPr>
        <w:t>Контроль за</w:t>
      </w:r>
      <w:proofErr w:type="gramEnd"/>
      <w:r w:rsidRPr="00773B54">
        <w:rPr>
          <w:color w:val="auto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495942FB" w14:textId="77777777" w:rsidR="001E4CB6" w:rsidRPr="00773B54" w:rsidRDefault="00423BFE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773B54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06B67E3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337D14A1" w14:textId="77777777" w:rsidR="001E4CB6" w:rsidRPr="00773B54" w:rsidRDefault="00423BFE" w:rsidP="003908B3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773B54">
        <w:rPr>
          <w:color w:val="auto"/>
        </w:rPr>
        <w:t xml:space="preserve"> </w:t>
      </w:r>
    </w:p>
    <w:p w14:paraId="608D41EC" w14:textId="77777777" w:rsidR="001E4CB6" w:rsidRPr="00773B54" w:rsidRDefault="00423BFE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</w:rPr>
      </w:pPr>
      <w:r w:rsidRPr="00773B54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1D487AB4" w14:textId="77777777" w:rsidR="00773B54" w:rsidRPr="00773B54" w:rsidRDefault="00773B54">
      <w:pPr>
        <w:spacing w:after="160"/>
        <w:rPr>
          <w:color w:val="auto"/>
        </w:rPr>
      </w:pPr>
    </w:p>
    <w:p w14:paraId="31589E08" w14:textId="77777777" w:rsidR="00773B54" w:rsidRPr="00773B54" w:rsidRDefault="00773B54">
      <w:pPr>
        <w:spacing w:after="160"/>
        <w:rPr>
          <w:color w:val="auto"/>
        </w:rPr>
      </w:pPr>
    </w:p>
    <w:p w14:paraId="6FB3FD1F" w14:textId="77777777" w:rsidR="00773B54" w:rsidRPr="00773B54" w:rsidRDefault="00773B54">
      <w:pPr>
        <w:spacing w:after="160"/>
        <w:rPr>
          <w:color w:val="auto"/>
        </w:rPr>
      </w:pPr>
    </w:p>
    <w:p w14:paraId="2626F37C" w14:textId="5DE73ED5" w:rsidR="001E4CB6" w:rsidRPr="00773B54" w:rsidRDefault="00423BFE">
      <w:pPr>
        <w:spacing w:after="160"/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3F5797B1" w14:textId="77777777" w:rsidR="001E4CB6" w:rsidRPr="00773B54" w:rsidRDefault="00423BFE">
      <w:pPr>
        <w:pStyle w:val="aff9"/>
        <w:ind w:left="6237"/>
        <w:outlineLvl w:val="0"/>
        <w:rPr>
          <w:color w:val="auto"/>
        </w:rPr>
      </w:pPr>
      <w:r w:rsidRPr="00773B54">
        <w:rPr>
          <w:color w:val="auto"/>
          <w:sz w:val="28"/>
        </w:rPr>
        <w:lastRenderedPageBreak/>
        <w:t>Приложение № 1</w:t>
      </w:r>
    </w:p>
    <w:p w14:paraId="1E632B42" w14:textId="77777777" w:rsidR="001E4CB6" w:rsidRPr="00773B54" w:rsidRDefault="001E4CB6">
      <w:pPr>
        <w:jc w:val="both"/>
        <w:rPr>
          <w:b/>
          <w:color w:val="auto"/>
          <w:sz w:val="28"/>
        </w:rPr>
      </w:pPr>
    </w:p>
    <w:p w14:paraId="5D7F412A" w14:textId="77777777" w:rsidR="001E4CB6" w:rsidRPr="00773B54" w:rsidRDefault="00423BFE">
      <w:pPr>
        <w:spacing w:after="240"/>
        <w:jc w:val="center"/>
        <w:rPr>
          <w:color w:val="auto"/>
        </w:rPr>
      </w:pPr>
      <w:r w:rsidRPr="00773B54">
        <w:rPr>
          <w:b/>
          <w:color w:val="auto"/>
          <w:sz w:val="28"/>
        </w:rPr>
        <w:t xml:space="preserve">Перечень общих признаков заявителей, </w:t>
      </w:r>
      <w:r w:rsidRPr="00773B54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75F3DF51" w14:textId="77777777" w:rsidR="001E4CB6" w:rsidRPr="00773B54" w:rsidRDefault="00423BFE">
      <w:pPr>
        <w:spacing w:before="240"/>
        <w:ind w:firstLine="709"/>
        <w:jc w:val="both"/>
        <w:rPr>
          <w:color w:val="auto"/>
        </w:rPr>
      </w:pPr>
      <w:r w:rsidRPr="00773B54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6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477"/>
      </w:tblGrid>
      <w:tr w:rsidR="00773B54" w:rsidRPr="00773B54" w14:paraId="4070BD2B" w14:textId="77777777" w:rsidTr="00773B54">
        <w:trPr>
          <w:trHeight w:val="567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1852" w14:textId="77777777" w:rsidR="001E4CB6" w:rsidRPr="00773B54" w:rsidRDefault="00423BFE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0B8DD" w14:textId="77777777" w:rsidR="001E4CB6" w:rsidRPr="00773B54" w:rsidRDefault="00423BFE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773B54" w:rsidRPr="00773B54" w14:paraId="2458EFAA" w14:textId="77777777" w:rsidTr="00773B54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5EE04" w14:textId="77777777" w:rsidR="001E4CB6" w:rsidRPr="00773B54" w:rsidRDefault="00423BFE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73B5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73B54">
              <w:rPr>
                <w:i/>
                <w:color w:val="auto"/>
                <w:sz w:val="24"/>
              </w:rPr>
              <w:t>Предоставление информации из базы данных о результатах единого государственного экзамена</w:t>
            </w:r>
            <w:r w:rsidRPr="00773B5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73B54" w:rsidRPr="00773B54" w14:paraId="6754034D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F08EE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4078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73B54" w:rsidRPr="00773B54" w14:paraId="0A5A8A23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8B4C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FB2C8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773B54" w:rsidRPr="00773B54" w14:paraId="089D3790" w14:textId="77777777" w:rsidTr="00773B54">
        <w:trPr>
          <w:trHeight w:val="426"/>
        </w:trPr>
        <w:tc>
          <w:tcPr>
            <w:tcW w:w="96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20E58" w14:textId="77777777" w:rsidR="001E4CB6" w:rsidRPr="00773B54" w:rsidRDefault="00423BFE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773B54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773B54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773B54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773B54" w:rsidRPr="00773B54" w14:paraId="4334E2EC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950E1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78BD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773B54" w:rsidRPr="00773B54" w14:paraId="7E86AE4F" w14:textId="77777777" w:rsidTr="00773B54">
        <w:trPr>
          <w:trHeight w:val="435"/>
        </w:trPr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23FBD" w14:textId="77777777" w:rsidR="001E4CB6" w:rsidRPr="00773B54" w:rsidRDefault="001E4CB6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4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24DB" w14:textId="77777777" w:rsidR="001E4CB6" w:rsidRPr="00773B54" w:rsidRDefault="00423BFE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0FDA1B37" w14:textId="77777777" w:rsidR="001E4CB6" w:rsidRPr="00773B54" w:rsidRDefault="001E4CB6">
      <w:pPr>
        <w:ind w:firstLine="709"/>
        <w:jc w:val="both"/>
        <w:rPr>
          <w:color w:val="auto"/>
          <w:sz w:val="24"/>
        </w:rPr>
      </w:pPr>
    </w:p>
    <w:p w14:paraId="3D52D30A" w14:textId="77777777" w:rsidR="001E4CB6" w:rsidRPr="00773B54" w:rsidRDefault="00423BFE">
      <w:pPr>
        <w:ind w:firstLine="709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Таблица 2. Перечень общих признаков заявителей</w:t>
      </w:r>
    </w:p>
    <w:tbl>
      <w:tblPr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3"/>
        <w:gridCol w:w="5504"/>
      </w:tblGrid>
      <w:tr w:rsidR="00773B54" w:rsidRPr="00773B54" w14:paraId="2D76FA1B" w14:textId="77777777" w:rsidTr="00773B5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 xml:space="preserve">№ </w:t>
            </w:r>
            <w:proofErr w:type="gramStart"/>
            <w:r w:rsidRPr="00773B54">
              <w:rPr>
                <w:b/>
                <w:color w:val="auto"/>
                <w:sz w:val="24"/>
              </w:rPr>
              <w:t>п</w:t>
            </w:r>
            <w:proofErr w:type="gramEnd"/>
            <w:r w:rsidRPr="00773B54">
              <w:rPr>
                <w:b/>
                <w:color w:val="auto"/>
                <w:sz w:val="24"/>
              </w:rPr>
              <w:t>/п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10000" w14:textId="77777777" w:rsidR="001E4CB6" w:rsidRPr="00773B54" w:rsidRDefault="00423BFE">
            <w:pPr>
              <w:widowControl w:val="0"/>
              <w:jc w:val="center"/>
              <w:rPr>
                <w:color w:val="auto"/>
                <w:sz w:val="24"/>
              </w:rPr>
            </w:pPr>
            <w:r w:rsidRPr="00773B54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773B54" w:rsidRPr="00773B54" w14:paraId="48659E9F" w14:textId="77777777" w:rsidTr="00773B5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i/>
                <w:color w:val="auto"/>
                <w:sz w:val="24"/>
              </w:rPr>
              <w:t>Результат Услуги «Предоставление информации из базы данных о результатах единого государственного экзамена»</w:t>
            </w:r>
          </w:p>
        </w:tc>
      </w:tr>
      <w:tr w:rsidR="00773B54" w:rsidRPr="00773B54" w14:paraId="7D83182B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07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Физическое лицо.</w:t>
            </w:r>
          </w:p>
          <w:p w14:paraId="08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73B54" w:rsidRPr="00773B54" w14:paraId="294324BB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0C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Обратился лично.</w:t>
            </w:r>
          </w:p>
          <w:p w14:paraId="0D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773B54" w:rsidRPr="00773B54" w14:paraId="0FE4DE32" w14:textId="77777777" w:rsidTr="00773B54">
        <w:trPr>
          <w:trHeight w:val="339"/>
        </w:trPr>
        <w:tc>
          <w:tcPr>
            <w:tcW w:w="9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773B54" w:rsidRPr="00773B54" w14:paraId="5A2CE9D9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Физическое лицо.</w:t>
            </w:r>
          </w:p>
          <w:p w14:paraId="12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773B54" w:rsidRPr="00773B54" w14:paraId="081400D4" w14:textId="77777777" w:rsidTr="00773B5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0000" w14:textId="77777777" w:rsidR="001E4CB6" w:rsidRPr="00773B54" w:rsidRDefault="001E4CB6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10000" w14:textId="77777777" w:rsidR="001E4CB6" w:rsidRPr="00773B54" w:rsidRDefault="00423BFE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10000" w14:textId="77777777" w:rsidR="001E4CB6" w:rsidRPr="00773B54" w:rsidRDefault="001E4CB6">
            <w:pPr>
              <w:widowControl w:val="0"/>
              <w:rPr>
                <w:color w:val="auto"/>
                <w:sz w:val="24"/>
              </w:rPr>
            </w:pPr>
          </w:p>
          <w:p w14:paraId="16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1. Обратился лично.</w:t>
            </w:r>
          </w:p>
          <w:p w14:paraId="17010000" w14:textId="77777777" w:rsidR="001E4CB6" w:rsidRPr="00773B54" w:rsidRDefault="00423BFE">
            <w:pPr>
              <w:widowControl w:val="0"/>
              <w:rPr>
                <w:color w:val="auto"/>
                <w:sz w:val="24"/>
              </w:rPr>
            </w:pPr>
            <w:r w:rsidRPr="00773B54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8010000" w14:textId="77777777" w:rsidR="001E4CB6" w:rsidRPr="00773B54" w:rsidRDefault="00423BFE">
      <w:pPr>
        <w:keepNext/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19010000" w14:textId="77777777" w:rsidR="001E4CB6" w:rsidRPr="00773B54" w:rsidRDefault="00423BFE">
      <w:pPr>
        <w:pStyle w:val="aff9"/>
        <w:ind w:left="6237"/>
        <w:outlineLvl w:val="0"/>
        <w:rPr>
          <w:color w:val="auto"/>
        </w:rPr>
      </w:pPr>
      <w:r w:rsidRPr="00773B54">
        <w:rPr>
          <w:color w:val="auto"/>
          <w:sz w:val="28"/>
        </w:rPr>
        <w:lastRenderedPageBreak/>
        <w:t>Приложение № 2</w:t>
      </w:r>
    </w:p>
    <w:p w14:paraId="1A010000" w14:textId="77777777" w:rsidR="001E4CB6" w:rsidRPr="00773B54" w:rsidRDefault="00423BFE">
      <w:pPr>
        <w:ind w:left="720"/>
        <w:jc w:val="right"/>
        <w:rPr>
          <w:color w:val="auto"/>
        </w:rPr>
      </w:pPr>
      <w:r w:rsidRPr="00773B54">
        <w:rPr>
          <w:color w:val="auto"/>
          <w:u w:val="single"/>
        </w:rPr>
        <w:t>ФОРМА к варианту 1</w:t>
      </w:r>
    </w:p>
    <w:p w14:paraId="1B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  <w:sz w:val="24"/>
        </w:rPr>
        <w:t xml:space="preserve"> </w:t>
      </w:r>
    </w:p>
    <w:p w14:paraId="1C010000" w14:textId="77777777" w:rsidR="001E4CB6" w:rsidRPr="00773B54" w:rsidRDefault="00423BFE">
      <w:pPr>
        <w:jc w:val="center"/>
        <w:rPr>
          <w:b/>
          <w:color w:val="auto"/>
        </w:rPr>
      </w:pPr>
      <w:r w:rsidRPr="00773B54">
        <w:rPr>
          <w:b/>
          <w:color w:val="auto"/>
          <w:sz w:val="24"/>
        </w:rPr>
        <w:t>Запрос (заявление)</w:t>
      </w:r>
    </w:p>
    <w:p w14:paraId="1D010000" w14:textId="77777777" w:rsidR="001E4CB6" w:rsidRPr="00773B54" w:rsidRDefault="00423BFE">
      <w:pPr>
        <w:jc w:val="center"/>
        <w:rPr>
          <w:color w:val="auto"/>
          <w:sz w:val="24"/>
        </w:rPr>
      </w:pPr>
      <w:r w:rsidRPr="00773B54">
        <w:rPr>
          <w:b/>
          <w:color w:val="auto"/>
          <w:sz w:val="24"/>
        </w:rPr>
        <w:t>о предоставлении Услуги «Предоставление информации из базы данных о результатах единого государственного экзамена»</w:t>
      </w:r>
      <w:r w:rsidRPr="00773B54">
        <w:rPr>
          <w:color w:val="auto"/>
          <w:sz w:val="24"/>
        </w:rPr>
        <w:t xml:space="preserve"> </w:t>
      </w:r>
    </w:p>
    <w:p w14:paraId="1E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1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предоставить в отношении</w:t>
      </w:r>
    </w:p>
    <w:p w14:paraId="2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отчество:</w:t>
      </w:r>
    </w:p>
    <w:p w14:paraId="21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</w:t>
      </w:r>
    </w:p>
    <w:p w14:paraId="22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рождения (чч.мм</w:t>
      </w:r>
      <w:proofErr w:type="gramStart"/>
      <w:r w:rsidRPr="00773B54">
        <w:rPr>
          <w:color w:val="auto"/>
          <w:sz w:val="24"/>
        </w:rPr>
        <w:t>.г</w:t>
      </w:r>
      <w:proofErr w:type="gramEnd"/>
      <w:r w:rsidRPr="00773B54">
        <w:rPr>
          <w:color w:val="auto"/>
          <w:sz w:val="24"/>
        </w:rPr>
        <w:t>г.):  ___.____. 20___.</w:t>
      </w:r>
    </w:p>
    <w:p w14:paraId="23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 xml:space="preserve">(Данные </w:t>
      </w:r>
      <w:proofErr w:type="gramStart"/>
      <w:r w:rsidRPr="00773B54">
        <w:rPr>
          <w:color w:val="auto"/>
          <w:sz w:val="24"/>
        </w:rPr>
        <w:t>лица, подавшего документы на предоставление Услуги указываются</w:t>
      </w:r>
      <w:proofErr w:type="gramEnd"/>
      <w:r w:rsidRPr="00773B54">
        <w:rPr>
          <w:color w:val="auto"/>
          <w:sz w:val="24"/>
        </w:rPr>
        <w:t>, если заявителем является родитель, законный представитель такого лица)</w:t>
      </w:r>
    </w:p>
    <w:p w14:paraId="24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информацию из базы данных о результатах единого государственного экзамена</w:t>
      </w:r>
    </w:p>
    <w:p w14:paraId="25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26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 заявителя: ___________________________________________</w:t>
      </w:r>
    </w:p>
    <w:p w14:paraId="2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9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Контактный телефон заявителя:</w:t>
      </w:r>
      <w:r w:rsidRPr="00773B54">
        <w:rPr>
          <w:color w:val="auto"/>
          <w:sz w:val="24"/>
        </w:rPr>
        <w:tab/>
      </w:r>
    </w:p>
    <w:p w14:paraId="2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мобильный ________________; рабочий _________________</w:t>
      </w:r>
      <w:proofErr w:type="gramStart"/>
      <w:r w:rsidRPr="00773B54">
        <w:rPr>
          <w:color w:val="auto"/>
          <w:sz w:val="24"/>
        </w:rPr>
        <w:t xml:space="preserve"> ;</w:t>
      </w:r>
      <w:proofErr w:type="gramEnd"/>
    </w:p>
    <w:p w14:paraId="2B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домашний ________________. Адрес электронной почты ______________@______</w:t>
      </w:r>
    </w:p>
    <w:p w14:paraId="2C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D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________________________________________________________________________;</w:t>
      </w:r>
    </w:p>
    <w:p w14:paraId="2E010000" w14:textId="77777777" w:rsidR="001E4CB6" w:rsidRPr="00773B54" w:rsidRDefault="00423BFE">
      <w:pPr>
        <w:widowControl w:val="0"/>
        <w:ind w:firstLine="540"/>
        <w:jc w:val="center"/>
        <w:rPr>
          <w:i/>
          <w:color w:val="auto"/>
          <w:sz w:val="24"/>
        </w:rPr>
      </w:pPr>
      <w:r w:rsidRPr="00773B54">
        <w:rPr>
          <w:i/>
          <w:color w:val="auto"/>
          <w:sz w:val="24"/>
        </w:rPr>
        <w:t>(при наличии)</w:t>
      </w:r>
    </w:p>
    <w:p w14:paraId="2F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3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1010000" w14:textId="3334D49D" w:rsidR="001E4CB6" w:rsidRPr="00773B54" w:rsidRDefault="00423BFE">
      <w:pPr>
        <w:pStyle w:val="aff1"/>
        <w:widowControl w:val="0"/>
        <w:numPr>
          <w:ilvl w:val="3"/>
          <w:numId w:val="7"/>
        </w:numPr>
        <w:ind w:left="2127" w:hanging="1134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2010000" w14:textId="77777777" w:rsidR="001E4CB6" w:rsidRPr="00773B54" w:rsidRDefault="001E4CB6">
      <w:pPr>
        <w:pStyle w:val="aff1"/>
        <w:widowControl w:val="0"/>
        <w:ind w:left="2127"/>
        <w:jc w:val="both"/>
        <w:rPr>
          <w:color w:val="auto"/>
          <w:sz w:val="24"/>
        </w:rPr>
      </w:pPr>
    </w:p>
    <w:p w14:paraId="33010000" w14:textId="49B7D0C0" w:rsidR="001E4CB6" w:rsidRPr="00773B54" w:rsidRDefault="00423BFE">
      <w:pPr>
        <w:pStyle w:val="aff1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4010000" w14:textId="77777777" w:rsidR="001E4CB6" w:rsidRPr="00773B54" w:rsidRDefault="001E4CB6">
      <w:pPr>
        <w:pStyle w:val="aff1"/>
        <w:rPr>
          <w:color w:val="auto"/>
          <w:sz w:val="24"/>
        </w:rPr>
      </w:pPr>
    </w:p>
    <w:p w14:paraId="35010000" w14:textId="5B09F0CD" w:rsidR="001E4CB6" w:rsidRPr="00773B54" w:rsidRDefault="00423BFE">
      <w:pPr>
        <w:pStyle w:val="aff1"/>
        <w:numPr>
          <w:ilvl w:val="3"/>
          <w:numId w:val="7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</w:t>
      </w:r>
    </w:p>
    <w:p w14:paraId="36010000" w14:textId="77777777" w:rsidR="001E4CB6" w:rsidRPr="00773B54" w:rsidRDefault="001E4CB6">
      <w:pPr>
        <w:widowControl w:val="0"/>
        <w:ind w:left="2520"/>
        <w:jc w:val="both"/>
        <w:rPr>
          <w:color w:val="auto"/>
          <w:sz w:val="24"/>
        </w:rPr>
      </w:pPr>
    </w:p>
    <w:p w14:paraId="37010000" w14:textId="77777777" w:rsidR="001E4CB6" w:rsidRPr="00773B54" w:rsidRDefault="001E4CB6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9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3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«___» __________ 20___ г.                                          _________________</w:t>
      </w:r>
    </w:p>
    <w:p w14:paraId="3B010000" w14:textId="77777777" w:rsidR="001E4CB6" w:rsidRPr="00773B54" w:rsidRDefault="001E4CB6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3C010000" w14:textId="77777777" w:rsidR="001E4CB6" w:rsidRPr="00773B54" w:rsidRDefault="00423BFE">
      <w:pPr>
        <w:spacing w:line="360" w:lineRule="exact"/>
        <w:jc w:val="center"/>
        <w:rPr>
          <w:color w:val="auto"/>
          <w:sz w:val="24"/>
        </w:rPr>
      </w:pPr>
      <w:r w:rsidRPr="00773B54">
        <w:rPr>
          <w:color w:val="auto"/>
        </w:rPr>
        <w:br w:type="page"/>
      </w:r>
    </w:p>
    <w:p w14:paraId="3D010000" w14:textId="77777777" w:rsidR="001E4CB6" w:rsidRPr="00773B54" w:rsidRDefault="00423BFE">
      <w:pPr>
        <w:ind w:left="720"/>
        <w:jc w:val="right"/>
        <w:rPr>
          <w:color w:val="auto"/>
          <w:sz w:val="36"/>
        </w:rPr>
      </w:pPr>
      <w:r w:rsidRPr="00773B54">
        <w:rPr>
          <w:color w:val="auto"/>
          <w:sz w:val="28"/>
        </w:rPr>
        <w:lastRenderedPageBreak/>
        <w:t>Приложение №3</w:t>
      </w:r>
    </w:p>
    <w:p w14:paraId="3E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3F010000" w14:textId="77777777" w:rsidR="001E4CB6" w:rsidRPr="00773B54" w:rsidRDefault="001E4CB6">
      <w:pPr>
        <w:rPr>
          <w:color w:val="auto"/>
        </w:rPr>
      </w:pPr>
    </w:p>
    <w:p w14:paraId="40010000" w14:textId="77777777" w:rsidR="001E4CB6" w:rsidRPr="00773B54" w:rsidRDefault="00423BFE">
      <w:pPr>
        <w:ind w:left="720"/>
        <w:jc w:val="right"/>
        <w:rPr>
          <w:color w:val="auto"/>
        </w:rPr>
      </w:pPr>
      <w:r w:rsidRPr="00773B54">
        <w:rPr>
          <w:color w:val="auto"/>
          <w:u w:val="single"/>
        </w:rPr>
        <w:t>ФОРМА к варианту 2</w:t>
      </w:r>
    </w:p>
    <w:p w14:paraId="41010000" w14:textId="77777777" w:rsidR="001E4CB6" w:rsidRPr="00773B54" w:rsidRDefault="00423BFE">
      <w:pPr>
        <w:rPr>
          <w:color w:val="auto"/>
          <w:sz w:val="24"/>
        </w:rPr>
      </w:pPr>
      <w:r w:rsidRPr="00773B54">
        <w:rPr>
          <w:color w:val="auto"/>
          <w:sz w:val="24"/>
        </w:rPr>
        <w:t xml:space="preserve"> </w:t>
      </w:r>
    </w:p>
    <w:p w14:paraId="42010000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Запрос</w:t>
      </w:r>
    </w:p>
    <w:p w14:paraId="43010000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 xml:space="preserve">о предоставлении Услуги «Предоставление информации из базы данных о результатах единого государственного экзамена» </w:t>
      </w:r>
    </w:p>
    <w:p w14:paraId="44010000" w14:textId="77777777" w:rsidR="001E4CB6" w:rsidRPr="00773B54" w:rsidRDefault="001E4CB6">
      <w:pPr>
        <w:spacing w:line="360" w:lineRule="exact"/>
        <w:jc w:val="center"/>
        <w:rPr>
          <w:color w:val="auto"/>
          <w:sz w:val="24"/>
        </w:rPr>
      </w:pPr>
    </w:p>
    <w:p w14:paraId="45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предоставить в отношении</w:t>
      </w:r>
    </w:p>
    <w:p w14:paraId="46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отчество:</w:t>
      </w:r>
    </w:p>
    <w:p w14:paraId="4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</w:t>
      </w:r>
    </w:p>
    <w:p w14:paraId="48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рождения (чч.мм</w:t>
      </w:r>
      <w:proofErr w:type="gramStart"/>
      <w:r w:rsidRPr="00773B54">
        <w:rPr>
          <w:color w:val="auto"/>
          <w:sz w:val="24"/>
        </w:rPr>
        <w:t>.г</w:t>
      </w:r>
      <w:proofErr w:type="gramEnd"/>
      <w:r w:rsidRPr="00773B54">
        <w:rPr>
          <w:color w:val="auto"/>
          <w:sz w:val="24"/>
        </w:rPr>
        <w:t>г.):  ___.____. 20___.</w:t>
      </w:r>
    </w:p>
    <w:p w14:paraId="49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 xml:space="preserve">(Данные </w:t>
      </w:r>
      <w:proofErr w:type="gramStart"/>
      <w:r w:rsidRPr="00773B54">
        <w:rPr>
          <w:color w:val="auto"/>
          <w:sz w:val="24"/>
        </w:rPr>
        <w:t>лица, подавшего документы на предоставление Услуги указываются</w:t>
      </w:r>
      <w:proofErr w:type="gramEnd"/>
      <w:r w:rsidRPr="00773B54">
        <w:rPr>
          <w:color w:val="auto"/>
          <w:sz w:val="24"/>
        </w:rPr>
        <w:t>, если заявителем является родитель, законный представитель такого лица)</w:t>
      </w:r>
    </w:p>
    <w:p w14:paraId="4A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информацию из базы данных о результатах единого государственного экзамена</w:t>
      </w:r>
    </w:p>
    <w:p w14:paraId="4B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4C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Фамилия, имя, отчество заявителя: ___________________________________________</w:t>
      </w:r>
    </w:p>
    <w:p w14:paraId="4D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4E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4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0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Контактный телефон заявителя:</w:t>
      </w:r>
      <w:r w:rsidRPr="00773B54">
        <w:rPr>
          <w:color w:val="auto"/>
          <w:sz w:val="24"/>
        </w:rPr>
        <w:tab/>
      </w:r>
    </w:p>
    <w:p w14:paraId="51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мобильный ________________; рабочий _________________</w:t>
      </w:r>
      <w:proofErr w:type="gramStart"/>
      <w:r w:rsidRPr="00773B54">
        <w:rPr>
          <w:color w:val="auto"/>
          <w:sz w:val="24"/>
        </w:rPr>
        <w:t xml:space="preserve"> ;</w:t>
      </w:r>
      <w:proofErr w:type="gramEnd"/>
    </w:p>
    <w:p w14:paraId="52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домашний ________________. Адрес электронной почты ______________@______</w:t>
      </w:r>
    </w:p>
    <w:p w14:paraId="53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4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________________________________________________________________________;</w:t>
      </w:r>
    </w:p>
    <w:p w14:paraId="55010000" w14:textId="77777777" w:rsidR="001E4CB6" w:rsidRPr="00773B54" w:rsidRDefault="00423BFE">
      <w:pPr>
        <w:widowControl w:val="0"/>
        <w:ind w:firstLine="540"/>
        <w:jc w:val="center"/>
        <w:rPr>
          <w:i/>
          <w:color w:val="auto"/>
          <w:sz w:val="24"/>
        </w:rPr>
      </w:pPr>
      <w:r w:rsidRPr="00773B54">
        <w:rPr>
          <w:i/>
          <w:color w:val="auto"/>
          <w:sz w:val="24"/>
        </w:rPr>
        <w:t>(при наличии)</w:t>
      </w:r>
    </w:p>
    <w:p w14:paraId="56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57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8010000" w14:textId="77777777" w:rsidR="001E4CB6" w:rsidRPr="00773B54" w:rsidRDefault="00423BFE">
      <w:pPr>
        <w:pStyle w:val="aff1"/>
        <w:widowControl w:val="0"/>
        <w:numPr>
          <w:ilvl w:val="3"/>
          <w:numId w:val="8"/>
        </w:numPr>
        <w:ind w:left="2127" w:hanging="1134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9010000" w14:textId="77777777" w:rsidR="001E4CB6" w:rsidRPr="00773B54" w:rsidRDefault="001E4CB6">
      <w:pPr>
        <w:pStyle w:val="aff1"/>
        <w:widowControl w:val="0"/>
        <w:ind w:left="2127" w:hanging="1134"/>
        <w:jc w:val="both"/>
        <w:rPr>
          <w:color w:val="auto"/>
          <w:sz w:val="24"/>
        </w:rPr>
      </w:pPr>
    </w:p>
    <w:p w14:paraId="5A010000" w14:textId="77777777" w:rsidR="001E4CB6" w:rsidRPr="00773B54" w:rsidRDefault="00423BFE">
      <w:pPr>
        <w:pStyle w:val="aff1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B010000" w14:textId="77777777" w:rsidR="001E4CB6" w:rsidRPr="00773B54" w:rsidRDefault="001E4CB6">
      <w:pPr>
        <w:pStyle w:val="aff1"/>
        <w:rPr>
          <w:color w:val="auto"/>
          <w:sz w:val="24"/>
        </w:rPr>
      </w:pPr>
    </w:p>
    <w:p w14:paraId="5C010000" w14:textId="77777777" w:rsidR="001E4CB6" w:rsidRPr="00773B54" w:rsidRDefault="00423BFE">
      <w:pPr>
        <w:pStyle w:val="aff1"/>
        <w:numPr>
          <w:ilvl w:val="3"/>
          <w:numId w:val="8"/>
        </w:numPr>
        <w:ind w:left="2127" w:hanging="1134"/>
        <w:rPr>
          <w:color w:val="auto"/>
          <w:sz w:val="24"/>
        </w:rPr>
      </w:pPr>
      <w:r w:rsidRPr="00773B54">
        <w:rPr>
          <w:color w:val="auto"/>
          <w:sz w:val="24"/>
        </w:rPr>
        <w:t>___________________________________________________________________</w:t>
      </w:r>
    </w:p>
    <w:p w14:paraId="5D010000" w14:textId="77777777" w:rsidR="001E4CB6" w:rsidRPr="00773B54" w:rsidRDefault="001E4CB6">
      <w:pPr>
        <w:widowControl w:val="0"/>
        <w:ind w:left="2520"/>
        <w:jc w:val="both"/>
        <w:rPr>
          <w:color w:val="auto"/>
          <w:sz w:val="24"/>
        </w:rPr>
      </w:pPr>
    </w:p>
    <w:p w14:paraId="5E010000" w14:textId="77777777" w:rsidR="001E4CB6" w:rsidRPr="00773B54" w:rsidRDefault="001E4CB6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F010000" w14:textId="77777777" w:rsidR="001E4CB6" w:rsidRPr="00773B54" w:rsidRDefault="00423BFE">
      <w:pPr>
        <w:widowControl w:val="0"/>
        <w:ind w:firstLine="540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60010000" w14:textId="77777777" w:rsidR="001E4CB6" w:rsidRPr="00773B54" w:rsidRDefault="001E4CB6">
      <w:pPr>
        <w:widowControl w:val="0"/>
        <w:ind w:firstLine="540"/>
        <w:jc w:val="both"/>
        <w:rPr>
          <w:color w:val="auto"/>
          <w:sz w:val="24"/>
        </w:rPr>
      </w:pPr>
    </w:p>
    <w:p w14:paraId="61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</w:rPr>
        <w:t>«___» __________ 20___ г.                                          _________________</w:t>
      </w:r>
    </w:p>
    <w:p w14:paraId="62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3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4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5010000" w14:textId="77777777" w:rsidR="001E4CB6" w:rsidRPr="00773B54" w:rsidRDefault="001E4CB6">
      <w:pPr>
        <w:ind w:left="720"/>
        <w:jc w:val="right"/>
        <w:rPr>
          <w:color w:val="auto"/>
          <w:sz w:val="28"/>
        </w:rPr>
      </w:pPr>
    </w:p>
    <w:p w14:paraId="66010000" w14:textId="77777777" w:rsidR="001E4CB6" w:rsidRPr="00773B54" w:rsidRDefault="00423BFE">
      <w:pPr>
        <w:ind w:left="720"/>
        <w:jc w:val="right"/>
        <w:rPr>
          <w:color w:val="auto"/>
          <w:sz w:val="36"/>
        </w:rPr>
      </w:pPr>
      <w:r w:rsidRPr="00773B54">
        <w:rPr>
          <w:color w:val="auto"/>
          <w:sz w:val="28"/>
        </w:rPr>
        <w:lastRenderedPageBreak/>
        <w:t>Приложение 4</w:t>
      </w:r>
    </w:p>
    <w:p w14:paraId="67010000" w14:textId="77777777" w:rsidR="001E4CB6" w:rsidRPr="00773B54" w:rsidRDefault="00423BFE">
      <w:pPr>
        <w:rPr>
          <w:color w:val="auto"/>
        </w:rPr>
      </w:pPr>
      <w:r w:rsidRPr="00773B54">
        <w:rPr>
          <w:color w:val="auto"/>
          <w:sz w:val="24"/>
        </w:rPr>
        <w:t xml:space="preserve"> </w:t>
      </w:r>
    </w:p>
    <w:p w14:paraId="68010000" w14:textId="77777777" w:rsidR="001E4CB6" w:rsidRPr="00773B54" w:rsidRDefault="00423BFE">
      <w:pPr>
        <w:spacing w:before="60" w:after="60"/>
        <w:ind w:left="720"/>
        <w:jc w:val="right"/>
        <w:rPr>
          <w:color w:val="auto"/>
        </w:rPr>
      </w:pPr>
      <w:r w:rsidRPr="00773B54">
        <w:rPr>
          <w:color w:val="auto"/>
          <w:sz w:val="28"/>
          <w:u w:val="single"/>
        </w:rPr>
        <w:t>ФОРМА к вариантам 3-4</w:t>
      </w:r>
    </w:p>
    <w:p w14:paraId="69010000" w14:textId="77777777" w:rsidR="001E4CB6" w:rsidRPr="00773B54" w:rsidRDefault="001E4CB6">
      <w:pPr>
        <w:rPr>
          <w:color w:val="auto"/>
        </w:rPr>
      </w:pPr>
    </w:p>
    <w:p w14:paraId="6A010000" w14:textId="77777777" w:rsidR="001E4CB6" w:rsidRPr="00773B54" w:rsidRDefault="001E4CB6">
      <w:pPr>
        <w:rPr>
          <w:color w:val="auto"/>
        </w:rPr>
      </w:pPr>
    </w:p>
    <w:p w14:paraId="6B010000" w14:textId="77777777" w:rsidR="001E4CB6" w:rsidRPr="00773B54" w:rsidRDefault="00423BFE">
      <w:pPr>
        <w:spacing w:line="360" w:lineRule="exact"/>
        <w:jc w:val="center"/>
        <w:rPr>
          <w:color w:val="auto"/>
          <w:sz w:val="28"/>
        </w:rPr>
      </w:pPr>
      <w:r w:rsidRPr="00773B54">
        <w:rPr>
          <w:color w:val="auto"/>
          <w:sz w:val="28"/>
        </w:rPr>
        <w:t>Заявление</w:t>
      </w:r>
    </w:p>
    <w:p w14:paraId="6C010000" w14:textId="77777777" w:rsidR="001E4CB6" w:rsidRPr="00773B54" w:rsidRDefault="00423BFE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D010000" w14:textId="77777777" w:rsidR="001E4CB6" w:rsidRPr="00773B54" w:rsidRDefault="001E4CB6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E010000" w14:textId="77777777" w:rsidR="001E4CB6" w:rsidRPr="00773B54" w:rsidRDefault="00423BFE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Руководителю Органа местного самоуправления___________________________</w:t>
      </w:r>
    </w:p>
    <w:p w14:paraId="6F010000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70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фамилия</w:t>
      </w:r>
      <w:proofErr w:type="gramStart"/>
      <w:r w:rsidRPr="00773B54">
        <w:rPr>
          <w:color w:val="auto"/>
          <w:sz w:val="28"/>
        </w:rPr>
        <w:t xml:space="preserve">:____________________________________________________________; </w:t>
      </w:r>
      <w:proofErr w:type="gramEnd"/>
    </w:p>
    <w:p w14:paraId="71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имя</w:t>
      </w:r>
      <w:proofErr w:type="gramStart"/>
      <w:r w:rsidRPr="00773B54">
        <w:rPr>
          <w:color w:val="auto"/>
          <w:sz w:val="28"/>
        </w:rPr>
        <w:t xml:space="preserve">:________________________________________________________________; </w:t>
      </w:r>
      <w:proofErr w:type="gramEnd"/>
    </w:p>
    <w:p w14:paraId="72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отчество (при наличии): ______________________________________________.</w:t>
      </w:r>
    </w:p>
    <w:p w14:paraId="73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74010000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Паспортные данные:  </w:t>
      </w:r>
    </w:p>
    <w:p w14:paraId="75010000" w14:textId="74C806D3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серия и номер документа</w:t>
      </w:r>
      <w:proofErr w:type="gramStart"/>
      <w:r w:rsidRPr="00773B54">
        <w:rPr>
          <w:color w:val="auto"/>
          <w:sz w:val="28"/>
        </w:rPr>
        <w:t xml:space="preserve">: __________________________________________________________________; </w:t>
      </w:r>
      <w:proofErr w:type="gramEnd"/>
    </w:p>
    <w:p w14:paraId="76010000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дата выдачи документа: __.__________.____ </w:t>
      </w:r>
      <w:proofErr w:type="gramStart"/>
      <w:r w:rsidRPr="00773B54">
        <w:rPr>
          <w:color w:val="auto"/>
          <w:sz w:val="28"/>
        </w:rPr>
        <w:t>г</w:t>
      </w:r>
      <w:proofErr w:type="gramEnd"/>
      <w:r w:rsidRPr="00773B54">
        <w:rPr>
          <w:color w:val="auto"/>
          <w:sz w:val="28"/>
        </w:rPr>
        <w:t xml:space="preserve">.; </w:t>
      </w:r>
    </w:p>
    <w:p w14:paraId="77010000" w14:textId="72B37CA8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кем </w:t>
      </w:r>
      <w:proofErr w:type="gramStart"/>
      <w:r w:rsidRPr="00773B54">
        <w:rPr>
          <w:color w:val="auto"/>
          <w:sz w:val="28"/>
        </w:rPr>
        <w:t>выдан</w:t>
      </w:r>
      <w:proofErr w:type="gramEnd"/>
      <w:r w:rsidRPr="00773B54">
        <w:rPr>
          <w:color w:val="auto"/>
          <w:sz w:val="28"/>
        </w:rPr>
        <w:t>: __________________________________________________________________.</w:t>
      </w:r>
    </w:p>
    <w:p w14:paraId="78010000" w14:textId="77777777" w:rsidR="001E4CB6" w:rsidRPr="00773B54" w:rsidRDefault="00423BFE">
      <w:pPr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Доверенность: </w:t>
      </w:r>
      <w:proofErr w:type="gramStart"/>
      <w:r w:rsidRPr="00773B54">
        <w:rPr>
          <w:color w:val="auto"/>
          <w:sz w:val="28"/>
        </w:rPr>
        <w:t>от</w:t>
      </w:r>
      <w:proofErr w:type="gramEnd"/>
      <w:r w:rsidRPr="00773B54">
        <w:rPr>
          <w:color w:val="auto"/>
          <w:sz w:val="28"/>
        </w:rPr>
        <w:t>_________ серия _______ № __________ (при необходимости).</w:t>
      </w:r>
    </w:p>
    <w:p w14:paraId="79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7A010000" w14:textId="7D8E8904" w:rsidR="001E4CB6" w:rsidRPr="00773B54" w:rsidRDefault="00423BFE">
      <w:pPr>
        <w:jc w:val="both"/>
        <w:rPr>
          <w:color w:val="auto"/>
          <w:sz w:val="28"/>
        </w:rPr>
      </w:pPr>
      <w:r w:rsidRPr="00773B54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из базы данных о результатах единого государственного экзамена» ____________________ __________________________________________________________________</w:t>
      </w:r>
    </w:p>
    <w:p w14:paraId="7B010000" w14:textId="77777777" w:rsidR="001E4CB6" w:rsidRPr="00773B54" w:rsidRDefault="00423BFE">
      <w:pPr>
        <w:ind w:firstLine="540"/>
        <w:jc w:val="center"/>
        <w:rPr>
          <w:color w:val="auto"/>
          <w:sz w:val="22"/>
        </w:rPr>
      </w:pPr>
      <w:r w:rsidRPr="00773B54">
        <w:rPr>
          <w:color w:val="auto"/>
          <w:sz w:val="22"/>
        </w:rPr>
        <w:t>(указать техническую ошибку)</w:t>
      </w:r>
    </w:p>
    <w:p w14:paraId="7C010000" w14:textId="77777777" w:rsidR="001E4CB6" w:rsidRPr="00773B54" w:rsidRDefault="001E4CB6">
      <w:pPr>
        <w:keepNext/>
        <w:spacing w:line="360" w:lineRule="exact"/>
        <w:rPr>
          <w:color w:val="auto"/>
          <w:sz w:val="28"/>
        </w:rPr>
      </w:pPr>
    </w:p>
    <w:p w14:paraId="7D010000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  <w:sz w:val="28"/>
        </w:rPr>
        <w:t>Приложения: __________________________________________ на _____ листах</w:t>
      </w:r>
      <w:r w:rsidRPr="00773B54">
        <w:rPr>
          <w:color w:val="auto"/>
          <w:sz w:val="28"/>
        </w:rPr>
        <w:br/>
      </w:r>
      <w:r w:rsidRPr="00773B54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E010000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  <w:sz w:val="28"/>
        </w:rPr>
        <w:t xml:space="preserve">______________________________________________________ на _____ листах.  </w:t>
      </w:r>
    </w:p>
    <w:p w14:paraId="7F010000" w14:textId="77777777" w:rsidR="001E4CB6" w:rsidRPr="00773B54" w:rsidRDefault="001E4CB6">
      <w:pPr>
        <w:spacing w:line="360" w:lineRule="exact"/>
        <w:rPr>
          <w:color w:val="auto"/>
          <w:sz w:val="28"/>
        </w:rPr>
      </w:pPr>
    </w:p>
    <w:p w14:paraId="02707413" w14:textId="77777777" w:rsidR="001E4CB6" w:rsidRPr="00773B54" w:rsidRDefault="00423BFE">
      <w:pPr>
        <w:keepNext/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 xml:space="preserve">Дата подачи заявления и подпись заявителя (представителя заявителя):  </w:t>
      </w:r>
    </w:p>
    <w:p w14:paraId="2F21B31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дата: __.__________.____ </w:t>
      </w:r>
      <w:proofErr w:type="gramStart"/>
      <w:r w:rsidRPr="00773B54">
        <w:rPr>
          <w:color w:val="auto"/>
          <w:sz w:val="28"/>
        </w:rPr>
        <w:t>г</w:t>
      </w:r>
      <w:proofErr w:type="gramEnd"/>
      <w:r w:rsidRPr="00773B54">
        <w:rPr>
          <w:color w:val="auto"/>
          <w:sz w:val="28"/>
        </w:rPr>
        <w:t xml:space="preserve">.; </w:t>
      </w:r>
    </w:p>
    <w:p w14:paraId="3ADFC642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>подпись</w:t>
      </w:r>
      <w:proofErr w:type="gramStart"/>
      <w:r w:rsidRPr="00773B54">
        <w:rPr>
          <w:color w:val="auto"/>
          <w:sz w:val="28"/>
        </w:rPr>
        <w:t xml:space="preserve">: ___________________________________________________________; </w:t>
      </w:r>
      <w:proofErr w:type="gramEnd"/>
    </w:p>
    <w:p w14:paraId="35C5A11A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773B54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79C23517" w14:textId="77777777" w:rsidR="001E4CB6" w:rsidRPr="00773B54" w:rsidRDefault="00423BFE">
      <w:pPr>
        <w:rPr>
          <w:color w:val="auto"/>
          <w:sz w:val="28"/>
        </w:rPr>
      </w:pPr>
      <w:r w:rsidRPr="00773B54">
        <w:rPr>
          <w:color w:val="auto"/>
        </w:rPr>
        <w:br w:type="page"/>
      </w:r>
    </w:p>
    <w:p w14:paraId="2A7B9A9C" w14:textId="77777777" w:rsidR="001E4CB6" w:rsidRPr="00773B54" w:rsidRDefault="00423BFE">
      <w:pPr>
        <w:ind w:left="720"/>
        <w:jc w:val="righ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Приложение №5</w:t>
      </w:r>
    </w:p>
    <w:p w14:paraId="62E711D6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Заявление</w:t>
      </w:r>
    </w:p>
    <w:p w14:paraId="55A41D4D" w14:textId="77777777" w:rsidR="001E4CB6" w:rsidRPr="00773B54" w:rsidRDefault="00423BFE">
      <w:pPr>
        <w:jc w:val="center"/>
        <w:rPr>
          <w:b/>
          <w:color w:val="auto"/>
          <w:sz w:val="24"/>
        </w:rPr>
      </w:pPr>
      <w:r w:rsidRPr="00773B54">
        <w:rPr>
          <w:b/>
          <w:color w:val="auto"/>
          <w:sz w:val="24"/>
        </w:rPr>
        <w:t>об отказе от предоставления муниципальной услуги</w:t>
      </w:r>
    </w:p>
    <w:p w14:paraId="1404F5A8" w14:textId="77777777" w:rsidR="001E4CB6" w:rsidRPr="00773B54" w:rsidRDefault="00423BFE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Руководителю Органа местного самоуправления___________________________</w:t>
      </w:r>
    </w:p>
    <w:p w14:paraId="1D50E9FA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442CDB49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фамилия</w:t>
      </w:r>
      <w:proofErr w:type="gramStart"/>
      <w:r w:rsidRPr="00773B54">
        <w:rPr>
          <w:color w:val="auto"/>
          <w:sz w:val="24"/>
        </w:rPr>
        <w:t xml:space="preserve">:____________________________________________________________; </w:t>
      </w:r>
      <w:proofErr w:type="gramEnd"/>
    </w:p>
    <w:p w14:paraId="07E55398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имя</w:t>
      </w:r>
      <w:proofErr w:type="gramStart"/>
      <w:r w:rsidRPr="00773B54">
        <w:rPr>
          <w:color w:val="auto"/>
          <w:sz w:val="24"/>
        </w:rPr>
        <w:t xml:space="preserve">:________________________________________________________________; </w:t>
      </w:r>
      <w:proofErr w:type="gramEnd"/>
    </w:p>
    <w:p w14:paraId="03C49A0E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отчество (при наличии): ______________________________________________.</w:t>
      </w:r>
    </w:p>
    <w:p w14:paraId="2856C887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2457BAC9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Паспортные данные:  </w:t>
      </w:r>
    </w:p>
    <w:p w14:paraId="54A57F65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серия и номер документа</w:t>
      </w:r>
      <w:proofErr w:type="gramStart"/>
      <w:r w:rsidRPr="00773B54">
        <w:rPr>
          <w:color w:val="auto"/>
          <w:sz w:val="24"/>
        </w:rPr>
        <w:t xml:space="preserve">: ____________________________________________________________________; </w:t>
      </w:r>
      <w:proofErr w:type="gramEnd"/>
    </w:p>
    <w:p w14:paraId="6C151F61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 выдачи документа: __.__________.____ </w:t>
      </w:r>
      <w:proofErr w:type="gramStart"/>
      <w:r w:rsidRPr="00773B54">
        <w:rPr>
          <w:color w:val="auto"/>
          <w:sz w:val="24"/>
        </w:rPr>
        <w:t>г</w:t>
      </w:r>
      <w:proofErr w:type="gramEnd"/>
      <w:r w:rsidRPr="00773B54">
        <w:rPr>
          <w:color w:val="auto"/>
          <w:sz w:val="24"/>
        </w:rPr>
        <w:t xml:space="preserve">.; </w:t>
      </w:r>
    </w:p>
    <w:p w14:paraId="0161B657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кем </w:t>
      </w:r>
      <w:proofErr w:type="gramStart"/>
      <w:r w:rsidRPr="00773B54">
        <w:rPr>
          <w:color w:val="auto"/>
          <w:sz w:val="24"/>
        </w:rPr>
        <w:t>выдан</w:t>
      </w:r>
      <w:proofErr w:type="gramEnd"/>
      <w:r w:rsidRPr="00773B54">
        <w:rPr>
          <w:color w:val="auto"/>
          <w:sz w:val="24"/>
        </w:rPr>
        <w:t>: ____________________________________________________________________.</w:t>
      </w:r>
    </w:p>
    <w:p w14:paraId="1C9CE2E0" w14:textId="77777777" w:rsidR="001E4CB6" w:rsidRPr="00773B54" w:rsidRDefault="00423BFE">
      <w:pPr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Доверенность: </w:t>
      </w:r>
      <w:proofErr w:type="gramStart"/>
      <w:r w:rsidRPr="00773B54">
        <w:rPr>
          <w:color w:val="auto"/>
          <w:sz w:val="24"/>
        </w:rPr>
        <w:t>от</w:t>
      </w:r>
      <w:proofErr w:type="gramEnd"/>
      <w:r w:rsidRPr="00773B54">
        <w:rPr>
          <w:color w:val="auto"/>
          <w:sz w:val="24"/>
        </w:rPr>
        <w:t>_________ серия _______ № __________ (при необходимости).</w:t>
      </w:r>
    </w:p>
    <w:p w14:paraId="49B878DA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4501217E" w14:textId="77777777" w:rsidR="001E4CB6" w:rsidRPr="00773B54" w:rsidRDefault="00423BFE">
      <w:pPr>
        <w:jc w:val="both"/>
        <w:rPr>
          <w:color w:val="auto"/>
          <w:sz w:val="24"/>
        </w:rPr>
      </w:pPr>
      <w:r w:rsidRPr="00773B54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76EBC48" w14:textId="77777777" w:rsidR="001E4CB6" w:rsidRPr="00773B54" w:rsidRDefault="001E4CB6">
      <w:pPr>
        <w:keepNext/>
        <w:spacing w:line="360" w:lineRule="exact"/>
        <w:rPr>
          <w:color w:val="auto"/>
          <w:sz w:val="24"/>
        </w:rPr>
      </w:pPr>
    </w:p>
    <w:p w14:paraId="4E3A0A5F" w14:textId="77777777" w:rsidR="001E4CB6" w:rsidRPr="00773B54" w:rsidRDefault="001E4CB6">
      <w:pPr>
        <w:spacing w:line="360" w:lineRule="exact"/>
        <w:rPr>
          <w:color w:val="auto"/>
          <w:sz w:val="24"/>
        </w:rPr>
      </w:pPr>
    </w:p>
    <w:p w14:paraId="23ACADCA" w14:textId="77777777" w:rsidR="001E4CB6" w:rsidRPr="00773B54" w:rsidRDefault="00423BFE">
      <w:pPr>
        <w:keepNext/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3293D89A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дата: __.__________.____ </w:t>
      </w:r>
      <w:proofErr w:type="gramStart"/>
      <w:r w:rsidRPr="00773B54">
        <w:rPr>
          <w:color w:val="auto"/>
          <w:sz w:val="24"/>
        </w:rPr>
        <w:t>г</w:t>
      </w:r>
      <w:proofErr w:type="gramEnd"/>
      <w:r w:rsidRPr="00773B54">
        <w:rPr>
          <w:color w:val="auto"/>
          <w:sz w:val="24"/>
        </w:rPr>
        <w:t xml:space="preserve">.; </w:t>
      </w:r>
    </w:p>
    <w:p w14:paraId="6CE96AF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>подпись</w:t>
      </w:r>
      <w:proofErr w:type="gramStart"/>
      <w:r w:rsidRPr="00773B54">
        <w:rPr>
          <w:color w:val="auto"/>
          <w:sz w:val="24"/>
        </w:rPr>
        <w:t xml:space="preserve">: ___________________________________________________________; </w:t>
      </w:r>
      <w:proofErr w:type="gramEnd"/>
    </w:p>
    <w:p w14:paraId="51B8F8C4" w14:textId="77777777" w:rsidR="001E4CB6" w:rsidRPr="00773B54" w:rsidRDefault="00423BFE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773B54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402C6739" w14:textId="77777777" w:rsidR="001E4CB6" w:rsidRPr="00773B54" w:rsidRDefault="00423BFE">
      <w:pPr>
        <w:rPr>
          <w:color w:val="auto"/>
          <w:sz w:val="36"/>
        </w:rPr>
      </w:pPr>
      <w:r w:rsidRPr="00773B54">
        <w:rPr>
          <w:color w:val="auto"/>
        </w:rPr>
        <w:br w:type="page"/>
      </w:r>
    </w:p>
    <w:p w14:paraId="0280BE64" w14:textId="77777777" w:rsidR="001E4CB6" w:rsidRPr="00773B54" w:rsidRDefault="00423BFE">
      <w:pPr>
        <w:ind w:left="720"/>
        <w:jc w:val="right"/>
        <w:rPr>
          <w:color w:val="auto"/>
          <w:sz w:val="28"/>
        </w:rPr>
      </w:pPr>
      <w:r w:rsidRPr="00773B54">
        <w:rPr>
          <w:color w:val="auto"/>
          <w:sz w:val="28"/>
        </w:rPr>
        <w:lastRenderedPageBreak/>
        <w:t>Приложение №6</w:t>
      </w:r>
    </w:p>
    <w:p w14:paraId="2014BD26" w14:textId="77777777" w:rsidR="001E4CB6" w:rsidRPr="00773B54" w:rsidRDefault="001E4CB6">
      <w:pPr>
        <w:ind w:left="720"/>
        <w:jc w:val="right"/>
        <w:rPr>
          <w:color w:val="auto"/>
          <w:sz w:val="36"/>
        </w:rPr>
      </w:pPr>
    </w:p>
    <w:p w14:paraId="56A924D6" w14:textId="64FA52B8" w:rsidR="001E4CB6" w:rsidRPr="00773B54" w:rsidRDefault="00423BFE">
      <w:pPr>
        <w:ind w:left="720"/>
        <w:jc w:val="center"/>
        <w:rPr>
          <w:b/>
          <w:color w:val="auto"/>
          <w:sz w:val="28"/>
        </w:rPr>
      </w:pPr>
      <w:r w:rsidRPr="00773B54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5C69D6" w:rsidRPr="00773B54">
        <w:rPr>
          <w:b/>
          <w:color w:val="auto"/>
          <w:sz w:val="28"/>
        </w:rPr>
        <w:t>Воловский район</w:t>
      </w:r>
    </w:p>
    <w:p w14:paraId="56172177" w14:textId="77777777" w:rsidR="003E722C" w:rsidRPr="00773B54" w:rsidRDefault="003E722C">
      <w:pPr>
        <w:ind w:left="720"/>
        <w:jc w:val="center"/>
        <w:rPr>
          <w:b/>
          <w:color w:val="auto"/>
          <w:sz w:val="28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311"/>
        <w:gridCol w:w="1559"/>
        <w:gridCol w:w="1276"/>
        <w:gridCol w:w="1417"/>
      </w:tblGrid>
      <w:tr w:rsidR="00773B54" w:rsidRPr="00773B54" w14:paraId="189ADCB3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2DEB2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 xml:space="preserve">№ </w:t>
            </w:r>
            <w:proofErr w:type="gramStart"/>
            <w:r w:rsidRPr="00773B54">
              <w:rPr>
                <w:b/>
                <w:color w:val="auto"/>
                <w:sz w:val="24"/>
                <w:szCs w:val="24"/>
              </w:rPr>
              <w:t>п</w:t>
            </w:r>
            <w:proofErr w:type="gramEnd"/>
            <w:r w:rsidRPr="00773B54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773B54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4334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4D1B80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4CFD8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proofErr w:type="gramStart"/>
            <w:r w:rsidRPr="00773B54">
              <w:rPr>
                <w:b/>
                <w:color w:val="auto"/>
                <w:sz w:val="24"/>
                <w:szCs w:val="24"/>
              </w:rPr>
              <w:t>Е</w:t>
            </w:r>
            <w:proofErr w:type="gramEnd"/>
            <w:r w:rsidRPr="00773B54">
              <w:rPr>
                <w:b/>
                <w:color w:val="auto"/>
                <w:sz w:val="24"/>
                <w:szCs w:val="24"/>
              </w:rPr>
              <w:t>-</w:t>
            </w:r>
            <w:r w:rsidRPr="00773B54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68335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47E1E" w14:textId="77777777" w:rsidR="003E722C" w:rsidRPr="00773B54" w:rsidRDefault="003E722C" w:rsidP="00FD207E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71419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</w:rPr>
            </w:pPr>
            <w:r w:rsidRPr="00773B54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773B54" w:rsidRPr="00773B54" w14:paraId="6BF2D1A8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17BCC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C70080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AFB99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301570, Тульская область, п. Волово, ул. Хрунова, д.4</w:t>
            </w:r>
          </w:p>
          <w:p w14:paraId="25431944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П. Волово, ул. Слепцова, д. 13 А, ул. Зеленый Бульвар, д. 7 (дошкольное </w:t>
            </w:r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2D02C6" w14:textId="77777777" w:rsidR="003E722C" w:rsidRPr="00773B54" w:rsidRDefault="00B8275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8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co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volovo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21A00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9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C2374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CD1B6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Веденеева Ольга Вячесла</w:t>
            </w:r>
          </w:p>
          <w:p w14:paraId="7478EE7B" w14:textId="66823309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вовна,</w:t>
            </w:r>
          </w:p>
          <w:p w14:paraId="5E61E09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523ED3E6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20614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00469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7405ED2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72C03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</w:t>
            </w:r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gramEnd"/>
            <w:r w:rsidRPr="00773B54">
              <w:rPr>
                <w:color w:val="auto"/>
                <w:sz w:val="24"/>
                <w:szCs w:val="24"/>
              </w:rPr>
              <w:t xml:space="preserve">), </w:t>
            </w:r>
          </w:p>
          <w:p w14:paraId="6B102FE7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301590, Тульская область, Воловский район, д. Турдей, ул. Центральная, д. 10 (дошкольное </w:t>
            </w:r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A8F53" w14:textId="77777777" w:rsidR="003E722C" w:rsidRPr="00773B54" w:rsidRDefault="00B8275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0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5E43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1" w:history="1">
              <w:r w:rsidR="003E722C" w:rsidRPr="00773B54">
                <w:rPr>
                  <w:rStyle w:val="afe"/>
                  <w:color w:val="auto"/>
                  <w:sz w:val="28"/>
                  <w:szCs w:val="28"/>
                  <w:lang w:eastAsia="ar-SA"/>
                </w:rPr>
                <w:t>https://shkolastanczionnayakazachka-r71.gosweb.gosuslugi.ru/</w:t>
              </w:r>
            </w:hyperlink>
            <w:r w:rsidR="003E722C" w:rsidRPr="00773B54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1F487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E9DC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7B56F69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7ED0ADEC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3FEB0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E817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«Борятинская средняя общеобразовательная школа»</w:t>
            </w:r>
          </w:p>
          <w:p w14:paraId="189AE3FE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94E9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lastRenderedPageBreak/>
              <w:t>301587, Тульская область, Воловский район, с. Борятино, д34.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96727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 </w:t>
            </w:r>
            <w:hyperlink r:id="rId12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06716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3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F763B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79AF6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773B54" w:rsidRPr="00773B54" w14:paraId="0950ADB5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FC8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497A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«Непрядвенская средняя общеобразовательная школа»</w:t>
            </w:r>
          </w:p>
          <w:p w14:paraId="16EB8E4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E301A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>301576, Тульская область, Воловский район, с. Непрядва, ул. Главная, д.130б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84E61" w14:textId="77777777" w:rsidR="003E722C" w:rsidRPr="00773B54" w:rsidRDefault="00B8275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4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3AD0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5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8342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782E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Шестова Ирина Александ</w:t>
            </w:r>
          </w:p>
          <w:p w14:paraId="16A66A82" w14:textId="1A8F8816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>ровна</w:t>
            </w:r>
          </w:p>
        </w:tc>
      </w:tr>
      <w:tr w:rsidR="00773B54" w:rsidRPr="00773B54" w14:paraId="3C8EADCD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4C03C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FA293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«Двориковская средняя общеобразовательная школа»</w:t>
            </w:r>
          </w:p>
          <w:p w14:paraId="1F3CC715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E36C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2B77B14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301573, Тульская область, Воловский район, с. Никитское, ул. Антонова, д. 14 (дошкольное </w:t>
            </w:r>
            <w:proofErr w:type="gramStart"/>
            <w:r w:rsidRPr="00773B54">
              <w:rPr>
                <w:color w:val="auto"/>
                <w:sz w:val="24"/>
                <w:szCs w:val="24"/>
              </w:rPr>
              <w:t>отд</w:t>
            </w:r>
            <w:proofErr w:type="gramEnd"/>
            <w:r w:rsidRPr="00773B54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8D3ED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 </w:t>
            </w:r>
            <w:hyperlink r:id="rId16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773B54">
                <w:rPr>
                  <w:rStyle w:val="afe"/>
                  <w:color w:val="auto"/>
                  <w:sz w:val="24"/>
                  <w:szCs w:val="24"/>
                </w:rPr>
                <w:t>@</w:t>
              </w:r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773B54">
                <w:rPr>
                  <w:rStyle w:val="afe"/>
                  <w:color w:val="auto"/>
                  <w:sz w:val="24"/>
                  <w:szCs w:val="24"/>
                </w:rPr>
                <w:t>.</w:t>
              </w:r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</w:rPr>
              <w:t xml:space="preserve"> </w:t>
            </w:r>
            <w:r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8A84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7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499F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41C9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Симакина Наталья Алексеевна</w:t>
            </w:r>
          </w:p>
          <w:p w14:paraId="2BC962BC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67DDA1A2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0B413C75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E652B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F85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«Верхоупская средняя общеобразовательная школа»</w:t>
            </w:r>
          </w:p>
          <w:p w14:paraId="7A22F3A6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A238A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301595, Тульская область, Воловский район, с. Верхоупье, ул. Школьная, д.25 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21EE8" w14:textId="77777777" w:rsidR="003E722C" w:rsidRPr="00773B54" w:rsidRDefault="003E722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8" w:history="1">
              <w:r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Pr="00773B54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CA2C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9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E7A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C0452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Лазарева Светлана Александ</w:t>
            </w:r>
          </w:p>
          <w:p w14:paraId="0C97D50E" w14:textId="3079C80A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ровна</w:t>
            </w:r>
          </w:p>
          <w:p w14:paraId="37D54191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5FA067D3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913BE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7458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«Баскаковская средняя общеобразовательная школа»</w:t>
            </w:r>
          </w:p>
          <w:p w14:paraId="5E7410C8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4AB57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t>301581, Тульская область, Воловский район, д. Баскаково, ул. Школьная, д. 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DE48D" w14:textId="77777777" w:rsidR="003E722C" w:rsidRPr="00773B54" w:rsidRDefault="00B8275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0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3E722C" w:rsidRPr="00773B54">
              <w:rPr>
                <w:rStyle w:val="afe"/>
                <w:color w:val="auto"/>
                <w:sz w:val="24"/>
                <w:szCs w:val="24"/>
                <w:lang w:val="en-US"/>
              </w:rPr>
              <w:t xml:space="preserve"> </w:t>
            </w:r>
            <w:r w:rsidR="003E722C" w:rsidRPr="00773B54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19802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1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156ED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7F89" w14:textId="560E9E78" w:rsidR="003E722C" w:rsidRPr="00773B54" w:rsidRDefault="00D8159A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7A09A8D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07F7DD02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BEA63" w14:textId="77777777" w:rsidR="003E722C" w:rsidRPr="00773B54" w:rsidRDefault="003E722C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9E8B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 xml:space="preserve">Муниципальное казенное общеобразовательное учреждение «Лутовская </w:t>
            </w:r>
            <w:r w:rsidRPr="00773B54">
              <w:rPr>
                <w:color w:val="auto"/>
                <w:sz w:val="24"/>
                <w:szCs w:val="24"/>
              </w:rPr>
              <w:lastRenderedPageBreak/>
              <w:t>средняя общеобразовательная школа»</w:t>
            </w:r>
          </w:p>
          <w:p w14:paraId="119E3EBF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9EFC9" w14:textId="77777777" w:rsidR="003E722C" w:rsidRPr="00773B54" w:rsidRDefault="003E722C" w:rsidP="00FD207E">
            <w:pPr>
              <w:spacing w:line="100" w:lineRule="atLeast"/>
              <w:rPr>
                <w:color w:val="auto"/>
              </w:rPr>
            </w:pPr>
            <w:r w:rsidRPr="00773B54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Воловский район, с. </w:t>
            </w:r>
            <w:r w:rsidRPr="00773B54">
              <w:rPr>
                <w:color w:val="auto"/>
                <w:sz w:val="24"/>
                <w:szCs w:val="24"/>
              </w:rPr>
              <w:lastRenderedPageBreak/>
              <w:t xml:space="preserve">Лутово, д.1 «а», п. Горный, </w:t>
            </w:r>
            <w:proofErr w:type="gramStart"/>
            <w:r w:rsidRPr="00773B54">
              <w:rPr>
                <w:color w:val="auto"/>
                <w:sz w:val="24"/>
                <w:szCs w:val="24"/>
              </w:rPr>
              <w:t>ул</w:t>
            </w:r>
            <w:proofErr w:type="gramEnd"/>
            <w:r w:rsidRPr="00773B54">
              <w:rPr>
                <w:color w:val="auto"/>
                <w:sz w:val="24"/>
                <w:szCs w:val="24"/>
              </w:rPr>
              <w:t xml:space="preserve"> Зеленая, д. 10 (дошкольное отд)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10063" w14:textId="77777777" w:rsidR="003E722C" w:rsidRPr="00773B54" w:rsidRDefault="00B8275C" w:rsidP="00FD207E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2" w:history="1"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3" w:history="1">
              <w:r w:rsidR="003E722C" w:rsidRPr="00773B54">
                <w:rPr>
                  <w:rStyle w:val="afe"/>
                  <w:color w:val="auto"/>
                  <w:sz w:val="24"/>
                  <w:szCs w:val="24"/>
                </w:rPr>
                <w:t>g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FDF7" w14:textId="77777777" w:rsidR="003E722C" w:rsidRPr="00773B54" w:rsidRDefault="00B8275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4" w:history="1">
              <w:r w:rsidR="003E722C" w:rsidRPr="00773B54">
                <w:rPr>
                  <w:rStyle w:val="afe"/>
                  <w:color w:val="auto"/>
                  <w:sz w:val="24"/>
                  <w:szCs w:val="24"/>
                  <w:lang w:eastAsia="ar-SA"/>
                </w:rPr>
                <w:t>https://shkolalutovskaya-r71.gosweb.gosuslugi.ru/</w:t>
              </w:r>
            </w:hyperlink>
            <w:r w:rsidR="003E722C" w:rsidRPr="00773B54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0B50A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8(48768) 3-43-71, 8-953-197-43-00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69AD4" w14:textId="77777777" w:rsid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Бабынин Сергей Анатолье</w:t>
            </w:r>
          </w:p>
          <w:p w14:paraId="55BDFEF9" w14:textId="7A22940C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вич</w:t>
            </w:r>
          </w:p>
          <w:p w14:paraId="74EB7517" w14:textId="77777777" w:rsidR="003E722C" w:rsidRPr="00773B54" w:rsidRDefault="003E722C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773B54" w:rsidRPr="00773B54" w14:paraId="44E2BEE8" w14:textId="77777777" w:rsidTr="00773B54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910545" w14:textId="77777777" w:rsidR="00FD207E" w:rsidRPr="00773B54" w:rsidRDefault="00FD207E" w:rsidP="003E722C">
            <w:pPr>
              <w:pStyle w:val="1fd"/>
              <w:numPr>
                <w:ilvl w:val="0"/>
                <w:numId w:val="11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3E642" w14:textId="01644A13" w:rsidR="00FD207E" w:rsidRPr="00773B54" w:rsidRDefault="00FD207E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542AD" w14:textId="12271BDB" w:rsidR="00FD207E" w:rsidRPr="00773B54" w:rsidRDefault="00FD207E" w:rsidP="00FD207E">
            <w:pPr>
              <w:spacing w:line="100" w:lineRule="atLeast"/>
              <w:rPr>
                <w:color w:val="auto"/>
                <w:sz w:val="22"/>
                <w:szCs w:val="24"/>
              </w:rPr>
            </w:pPr>
            <w:r w:rsidRPr="00773B54">
              <w:rPr>
                <w:color w:val="auto"/>
                <w:sz w:val="22"/>
              </w:rPr>
              <w:t>301570 Тульская область, п. Волово, ул. Хрунова, д. 17-а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BB261" w14:textId="4F139B4B" w:rsidR="00FD207E" w:rsidRPr="00773B54" w:rsidRDefault="00246C12" w:rsidP="00246C12">
            <w:pPr>
              <w:spacing w:line="100" w:lineRule="atLeast"/>
              <w:rPr>
                <w:color w:val="auto"/>
                <w:sz w:val="22"/>
                <w:lang w:val="en-US"/>
              </w:rPr>
            </w:pPr>
            <w:r w:rsidRPr="00773B54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6EA50" w14:textId="378F4859" w:rsidR="00FD207E" w:rsidRPr="00773B54" w:rsidRDefault="00FD207E" w:rsidP="00FD207E">
            <w:pPr>
              <w:spacing w:line="100" w:lineRule="atLeast"/>
              <w:rPr>
                <w:color w:val="auto"/>
                <w:lang w:val="en-US"/>
              </w:rPr>
            </w:pPr>
            <w:r w:rsidRPr="00773B54">
              <w:rPr>
                <w:color w:val="auto"/>
                <w:lang w:val="en-US"/>
              </w:rPr>
              <w:t>https://volovskij-r71.gosweb.gosuslugi.ru/deyatelnost/napravleniya-deyatelnosti/obrazovanie/komitet-obrazovaniya-administratsii-mo-volovskiy-rayon/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7C5F2" w14:textId="746212B6" w:rsidR="00FD207E" w:rsidRPr="00773B54" w:rsidRDefault="00246C12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  <w:lang w:val="en-US"/>
              </w:rPr>
              <w:t>8</w:t>
            </w:r>
            <w:r w:rsidRPr="00773B54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A84F" w14:textId="7174B7D1" w:rsidR="00FD207E" w:rsidRPr="00773B54" w:rsidRDefault="00246C12" w:rsidP="00FD207E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773B54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467E7532" w14:textId="77777777" w:rsidR="003E722C" w:rsidRPr="00773B54" w:rsidRDefault="003E722C">
      <w:pPr>
        <w:ind w:left="720"/>
        <w:jc w:val="center"/>
        <w:rPr>
          <w:b/>
          <w:color w:val="auto"/>
          <w:sz w:val="28"/>
          <w:lang w:val="en-US"/>
        </w:rPr>
      </w:pPr>
    </w:p>
    <w:p w14:paraId="4309AD2A" w14:textId="77777777" w:rsidR="00773B54" w:rsidRPr="00773B54" w:rsidRDefault="00773B54">
      <w:pPr>
        <w:ind w:left="720"/>
        <w:jc w:val="center"/>
        <w:rPr>
          <w:b/>
          <w:color w:val="auto"/>
          <w:sz w:val="28"/>
          <w:lang w:val="en-US"/>
        </w:rPr>
      </w:pPr>
    </w:p>
    <w:sectPr w:rsidR="00773B54" w:rsidRPr="00773B54" w:rsidSect="00773B54">
      <w:headerReference w:type="default" r:id="rId25"/>
      <w:headerReference w:type="first" r:id="rId26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E71FC" w14:textId="77777777" w:rsidR="00B8275C" w:rsidRDefault="00B8275C">
      <w:r>
        <w:separator/>
      </w:r>
    </w:p>
  </w:endnote>
  <w:endnote w:type="continuationSeparator" w:id="0">
    <w:p w14:paraId="47BBF9AC" w14:textId="77777777" w:rsidR="00B8275C" w:rsidRDefault="00B8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4BF26" w14:textId="77777777" w:rsidR="00B8275C" w:rsidRDefault="00B8275C">
      <w:r>
        <w:separator/>
      </w:r>
    </w:p>
  </w:footnote>
  <w:footnote w:type="continuationSeparator" w:id="0">
    <w:p w14:paraId="32093B8D" w14:textId="77777777" w:rsidR="00B8275C" w:rsidRDefault="00B827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0000" w14:textId="10E0C555" w:rsidR="00773B54" w:rsidRDefault="00773B54">
    <w:pPr>
      <w:pStyle w:val="ae"/>
      <w:jc w:val="center"/>
    </w:pPr>
    <w:r>
      <w:fldChar w:fldCharType="begin"/>
    </w:r>
    <w:r>
      <w:instrText xml:space="preserve">PAGE </w:instrText>
    </w:r>
    <w:r>
      <w:fldChar w:fldCharType="separate"/>
    </w:r>
    <w:r w:rsidR="000C7971">
      <w:rPr>
        <w:noProof/>
      </w:rPr>
      <w:t>24</w:t>
    </w:r>
    <w:r>
      <w:fldChar w:fldCharType="end"/>
    </w:r>
  </w:p>
  <w:p w14:paraId="08000000" w14:textId="77777777" w:rsidR="00773B54" w:rsidRDefault="00773B5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00000" w14:textId="77777777" w:rsidR="00773B54" w:rsidRDefault="00773B54">
    <w:pPr>
      <w:pStyle w:val="ae"/>
      <w:jc w:val="center"/>
    </w:pPr>
  </w:p>
  <w:p w14:paraId="0A000000" w14:textId="77777777" w:rsidR="00773B54" w:rsidRDefault="00773B5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EEE656B"/>
    <w:multiLevelType w:val="multilevel"/>
    <w:tmpl w:val="0DD2A706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2">
    <w:nsid w:val="103A3C39"/>
    <w:multiLevelType w:val="multilevel"/>
    <w:tmpl w:val="098805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>
    <w:nsid w:val="182A2D61"/>
    <w:multiLevelType w:val="multilevel"/>
    <w:tmpl w:val="306AB97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4">
    <w:nsid w:val="229441B7"/>
    <w:multiLevelType w:val="multilevel"/>
    <w:tmpl w:val="A0241C7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0A90DC7"/>
    <w:multiLevelType w:val="multilevel"/>
    <w:tmpl w:val="96F4790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33297C99"/>
    <w:multiLevelType w:val="multilevel"/>
    <w:tmpl w:val="BF3E57B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3A30DD5"/>
    <w:multiLevelType w:val="multilevel"/>
    <w:tmpl w:val="C396027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9">
    <w:nsid w:val="635B564E"/>
    <w:multiLevelType w:val="multilevel"/>
    <w:tmpl w:val="5E0A2EAE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>
    <w:nsid w:val="7C355495"/>
    <w:multiLevelType w:val="multilevel"/>
    <w:tmpl w:val="25F8FF1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B6"/>
    <w:rsid w:val="000C7971"/>
    <w:rsid w:val="001536C7"/>
    <w:rsid w:val="001D74DA"/>
    <w:rsid w:val="001E4CB6"/>
    <w:rsid w:val="0023666B"/>
    <w:rsid w:val="00242D7F"/>
    <w:rsid w:val="00246C12"/>
    <w:rsid w:val="00256430"/>
    <w:rsid w:val="002B1BC0"/>
    <w:rsid w:val="002C2FB5"/>
    <w:rsid w:val="002C6901"/>
    <w:rsid w:val="002E7D84"/>
    <w:rsid w:val="003741F2"/>
    <w:rsid w:val="003908B3"/>
    <w:rsid w:val="0039119A"/>
    <w:rsid w:val="003E722C"/>
    <w:rsid w:val="00412670"/>
    <w:rsid w:val="00423BFE"/>
    <w:rsid w:val="00434BEF"/>
    <w:rsid w:val="004D2759"/>
    <w:rsid w:val="0051796F"/>
    <w:rsid w:val="00555638"/>
    <w:rsid w:val="005C69D6"/>
    <w:rsid w:val="006433F6"/>
    <w:rsid w:val="00644604"/>
    <w:rsid w:val="00687362"/>
    <w:rsid w:val="006E1AF1"/>
    <w:rsid w:val="00773B54"/>
    <w:rsid w:val="007A10E4"/>
    <w:rsid w:val="00823724"/>
    <w:rsid w:val="00943CEB"/>
    <w:rsid w:val="009B0607"/>
    <w:rsid w:val="00AC1B80"/>
    <w:rsid w:val="00B426BA"/>
    <w:rsid w:val="00B8275C"/>
    <w:rsid w:val="00BA6402"/>
    <w:rsid w:val="00D8159A"/>
    <w:rsid w:val="00F82976"/>
    <w:rsid w:val="00FD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7E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Колонтитул"/>
    <w:link w:val="a6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13">
    <w:name w:val="Указатель1"/>
    <w:basedOn w:val="1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a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4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ac">
    <w:name w:val="Заголовок Знак"/>
    <w:basedOn w:val="15"/>
    <w:link w:val="ad"/>
    <w:rPr>
      <w:rFonts w:ascii="PT Astra Serif" w:hAnsi="PT Astra Serif"/>
      <w:sz w:val="28"/>
    </w:rPr>
  </w:style>
  <w:style w:type="character" w:customStyle="1" w:styleId="ad">
    <w:name w:val="Заголовок Знак"/>
    <w:basedOn w:val="16"/>
    <w:link w:val="ac"/>
    <w:rPr>
      <w:rFonts w:ascii="PT Astra Serif" w:hAnsi="PT Astra Serif"/>
      <w:sz w:val="28"/>
    </w:rPr>
  </w:style>
  <w:style w:type="paragraph" w:styleId="ae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сноски1"/>
    <w:link w:val="af"/>
    <w:rPr>
      <w:vertAlign w:val="superscript"/>
    </w:rPr>
  </w:style>
  <w:style w:type="character" w:styleId="af">
    <w:name w:val="footnote reference"/>
    <w:link w:val="18"/>
    <w:rPr>
      <w:vertAlign w:val="superscript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19">
    <w:name w:val="Знак концевой сноски1"/>
    <w:link w:val="1a"/>
    <w:rPr>
      <w:vertAlign w:val="superscript"/>
    </w:rPr>
  </w:style>
  <w:style w:type="character" w:customStyle="1" w:styleId="1a">
    <w:name w:val="Знак концевой сноски1"/>
    <w:link w:val="19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0"/>
    <w:rPr>
      <w:vertAlign w:val="superscript"/>
    </w:rPr>
  </w:style>
  <w:style w:type="character" w:styleId="af0">
    <w:name w:val="endnote reference"/>
    <w:link w:val="24"/>
    <w:rPr>
      <w:vertAlign w:val="superscript"/>
    </w:rPr>
  </w:style>
  <w:style w:type="paragraph" w:customStyle="1" w:styleId="af1">
    <w:name w:val="Список Знак"/>
    <w:basedOn w:val="aa"/>
    <w:link w:val="af2"/>
    <w:rPr>
      <w:rFonts w:ascii="PT Astra Serif" w:hAnsi="PT Astra Serif"/>
    </w:rPr>
  </w:style>
  <w:style w:type="character" w:customStyle="1" w:styleId="af2">
    <w:name w:val="Список Знак"/>
    <w:basedOn w:val="1b"/>
    <w:link w:val="af1"/>
    <w:rPr>
      <w:rFonts w:ascii="PT Astra Serif" w:hAnsi="PT Astra Serif"/>
      <w:color w:val="000000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0"/>
    </w:rPr>
  </w:style>
  <w:style w:type="character" w:customStyle="1" w:styleId="16">
    <w:name w:val="Обычный1"/>
    <w:link w:val="15"/>
    <w:rPr>
      <w:rFonts w:ascii="Times New Roman" w:hAnsi="Times New Roman"/>
      <w:sz w:val="20"/>
    </w:rPr>
  </w:style>
  <w:style w:type="paragraph" w:customStyle="1" w:styleId="1c">
    <w:name w:val="Оглавление 1 Знак"/>
    <w:link w:val="1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styleId="af3">
    <w:name w:val="Balloon Text"/>
    <w:basedOn w:val="a"/>
    <w:link w:val="af4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Символ сноски"/>
    <w:link w:val="af6"/>
    <w:rPr>
      <w:vertAlign w:val="superscript"/>
    </w:rPr>
  </w:style>
  <w:style w:type="character" w:customStyle="1" w:styleId="af6">
    <w:name w:val="Символ сноски"/>
    <w:link w:val="af5"/>
    <w:rPr>
      <w:rFonts w:asciiTheme="minorHAnsi" w:hAnsiTheme="minorHAnsi"/>
      <w:color w:val="000000"/>
      <w:sz w:val="22"/>
      <w:vertAlign w:val="superscript"/>
    </w:rPr>
  </w:style>
  <w:style w:type="paragraph" w:customStyle="1" w:styleId="af7">
    <w:name w:val="Основной текст Знак"/>
    <w:basedOn w:val="15"/>
    <w:link w:val="af8"/>
    <w:rPr>
      <w:sz w:val="24"/>
    </w:rPr>
  </w:style>
  <w:style w:type="character" w:customStyle="1" w:styleId="af8">
    <w:name w:val="Основной текст Знак"/>
    <w:basedOn w:val="16"/>
    <w:link w:val="af7"/>
    <w:rPr>
      <w:rFonts w:ascii="Times New Roman" w:hAnsi="Times New Roman"/>
      <w:sz w:val="24"/>
    </w:rPr>
  </w:style>
  <w:style w:type="paragraph" w:styleId="aa">
    <w:name w:val="Body Text"/>
    <w:basedOn w:val="a"/>
    <w:link w:val="1b"/>
    <w:pPr>
      <w:widowControl w:val="0"/>
    </w:pPr>
    <w:rPr>
      <w:sz w:val="24"/>
    </w:rPr>
  </w:style>
  <w:style w:type="character" w:customStyle="1" w:styleId="1b">
    <w:name w:val="Основной текст Знак1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9">
    <w:name w:val="annotation subject"/>
    <w:basedOn w:val="afa"/>
    <w:next w:val="afa"/>
    <w:link w:val="afb"/>
    <w:rPr>
      <w:b/>
    </w:rPr>
  </w:style>
  <w:style w:type="character" w:customStyle="1" w:styleId="afb">
    <w:name w:val="Тема примечания Знак"/>
    <w:basedOn w:val="afc"/>
    <w:link w:val="af9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d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1f1">
    <w:name w:val="Гиперссылка1"/>
    <w:link w:val="afe"/>
    <w:rPr>
      <w:color w:val="0563C1" w:themeColor="hyperlink"/>
      <w:u w:val="single"/>
    </w:rPr>
  </w:style>
  <w:style w:type="character" w:styleId="afe">
    <w:name w:val="Hyperlink"/>
    <w:link w:val="1f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2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customStyle="1" w:styleId="1f3">
    <w:name w:val="Гиперссылка1"/>
    <w:link w:val="1f4"/>
    <w:rPr>
      <w:rFonts w:ascii="Calibri" w:hAnsi="Calibri"/>
      <w:color w:val="0563C1" w:themeColor="hyperlink"/>
      <w:u w:val="single"/>
    </w:rPr>
  </w:style>
  <w:style w:type="character" w:customStyle="1" w:styleId="1f4">
    <w:name w:val="Гиперссылка1"/>
    <w:link w:val="1f3"/>
    <w:rPr>
      <w:rFonts w:ascii="Calibri" w:hAnsi="Calibri"/>
      <w:color w:val="0563C1" w:themeColor="hyperlink"/>
      <w:sz w:val="22"/>
      <w:u w:val="single"/>
    </w:rPr>
  </w:style>
  <w:style w:type="paragraph" w:customStyle="1" w:styleId="aff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HTML1">
    <w:name w:val="Код HTML1"/>
    <w:basedOn w:val="1e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"/>
    <w:link w:val="HTML1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Pr>
      <w:rFonts w:asciiTheme="majorHAnsi" w:hAnsiTheme="majorHAnsi"/>
      <w:b/>
      <w:color w:val="5B9BD5" w:themeColor="accent1"/>
      <w:sz w:val="26"/>
    </w:r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uiPriority w:val="99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3">
    <w:name w:val="Символ концевой сноски"/>
    <w:link w:val="aff4"/>
    <w:rPr>
      <w:vertAlign w:val="superscript"/>
    </w:rPr>
  </w:style>
  <w:style w:type="character" w:customStyle="1" w:styleId="aff4">
    <w:name w:val="Символ концевой сноски"/>
    <w:link w:val="aff3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styleId="aff5">
    <w:name w:val="List"/>
    <w:basedOn w:val="aa"/>
    <w:link w:val="1f5"/>
    <w:rPr>
      <w:rFonts w:ascii="PT Astra Serif" w:hAnsi="PT Astra Serif"/>
    </w:rPr>
  </w:style>
  <w:style w:type="character" w:customStyle="1" w:styleId="1f5">
    <w:name w:val="Список Знак1"/>
    <w:basedOn w:val="1b"/>
    <w:link w:val="aff5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styleId="aff6">
    <w:name w:val="Subtitle"/>
    <w:next w:val="a"/>
    <w:link w:val="1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Pr>
      <w:rFonts w:asciiTheme="majorHAnsi" w:hAnsiTheme="majorHAnsi"/>
      <w:b/>
      <w:i/>
      <w:color w:val="5B9BD5" w:themeColor="accent1"/>
    </w:rPr>
  </w:style>
  <w:style w:type="paragraph" w:styleId="aff7">
    <w:name w:val="footnote text"/>
    <w:basedOn w:val="a"/>
    <w:link w:val="aff8"/>
  </w:style>
  <w:style w:type="character" w:customStyle="1" w:styleId="aff8">
    <w:name w:val="Текст сноски Знак"/>
    <w:basedOn w:val="1"/>
    <w:link w:val="aff7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character" w:customStyle="1" w:styleId="ab">
    <w:name w:val="Название Знак"/>
    <w:basedOn w:val="1"/>
    <w:link w:val="a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paragraph" w:styleId="aff9">
    <w:name w:val="No Spacing"/>
    <w:link w:val="affa"/>
    <w:rPr>
      <w:rFonts w:ascii="Times New Roman" w:hAnsi="Times New Roman"/>
      <w:sz w:val="20"/>
    </w:rPr>
  </w:style>
  <w:style w:type="character" w:customStyle="1" w:styleId="affa">
    <w:name w:val="Без интервала Знак"/>
    <w:link w:val="aff9"/>
    <w:rPr>
      <w:rFonts w:ascii="Times New Roman" w:hAnsi="Times New Roman"/>
      <w:color w:val="000000"/>
      <w:sz w:val="20"/>
    </w:rPr>
  </w:style>
  <w:style w:type="paragraph" w:customStyle="1" w:styleId="affb">
    <w:name w:val="Верхний колонтитул Знак"/>
    <w:basedOn w:val="15"/>
    <w:link w:val="affc"/>
  </w:style>
  <w:style w:type="character" w:customStyle="1" w:styleId="affc">
    <w:name w:val="Верхний колонтитул Знак"/>
    <w:basedOn w:val="16"/>
    <w:link w:val="affb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styleId="afa">
    <w:name w:val="annotation text"/>
    <w:basedOn w:val="a"/>
    <w:link w:val="afc"/>
  </w:style>
  <w:style w:type="character" w:customStyle="1" w:styleId="afc">
    <w:name w:val="Текст примечания Знак"/>
    <w:basedOn w:val="1"/>
    <w:link w:val="afa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9">
    <w:name w:val="Знак сноски1"/>
    <w:link w:val="1fa"/>
    <w:rPr>
      <w:vertAlign w:val="superscript"/>
    </w:rPr>
  </w:style>
  <w:style w:type="character" w:customStyle="1" w:styleId="1fa">
    <w:name w:val="Знак сноски1"/>
    <w:link w:val="1f9"/>
    <w:rPr>
      <w:rFonts w:asciiTheme="minorHAnsi" w:hAnsiTheme="minorHAnsi"/>
      <w:color w:val="000000"/>
      <w:sz w:val="22"/>
      <w:vertAlign w:val="superscript"/>
    </w:rPr>
  </w:style>
  <w:style w:type="paragraph" w:customStyle="1" w:styleId="affd">
    <w:name w:val="Нижний колонтитул Знак"/>
    <w:basedOn w:val="15"/>
    <w:link w:val="affe"/>
  </w:style>
  <w:style w:type="character" w:customStyle="1" w:styleId="affe">
    <w:name w:val="Нижний колонтитул Знак"/>
    <w:basedOn w:val="16"/>
    <w:link w:val="affd"/>
    <w:rPr>
      <w:rFonts w:ascii="Times New Roman" w:hAnsi="Times New Roman"/>
      <w:sz w:val="20"/>
    </w:rPr>
  </w:style>
  <w:style w:type="paragraph" w:customStyle="1" w:styleId="1fb">
    <w:name w:val="Заголовок 1 Знак"/>
    <w:link w:val="1f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c">
    <w:name w:val="Заголовок 1 Знак"/>
    <w:link w:val="1fb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d">
    <w:name w:val="Абзац списка1"/>
    <w:basedOn w:val="a"/>
    <w:rsid w:val="003E722C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0"/>
    </w:rPr>
  </w:style>
  <w:style w:type="paragraph" w:customStyle="1" w:styleId="30">
    <w:name w:val="Заголовок 3 Знак"/>
    <w:link w:val="32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Pr>
      <w:rFonts w:asciiTheme="majorHAnsi" w:hAnsiTheme="majorHAnsi"/>
      <w:b/>
      <w:color w:val="5B9BD5" w:themeColor="accent1"/>
    </w:rPr>
  </w:style>
  <w:style w:type="paragraph" w:customStyle="1" w:styleId="20">
    <w:name w:val="Оглавление 2 Знак"/>
    <w:link w:val="22"/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styleId="23">
    <w:name w:val="toc 2"/>
    <w:next w:val="a"/>
    <w:link w:val="210"/>
    <w:uiPriority w:val="39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3"/>
    <w:rPr>
      <w:rFonts w:ascii="XO Thames" w:hAnsi="XO Thames"/>
      <w:color w:val="000000"/>
      <w:sz w:val="28"/>
    </w:rPr>
  </w:style>
  <w:style w:type="paragraph" w:styleId="a3">
    <w:name w:val="caption"/>
    <w:basedOn w:val="a"/>
    <w:link w:val="a4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2">
    <w:name w:val="Название объекта1"/>
    <w:basedOn w:val="1"/>
    <w:rPr>
      <w:rFonts w:ascii="PT Astra Serif" w:hAnsi="PT Astra Serif"/>
      <w:i/>
      <w:color w:val="000000"/>
      <w:sz w:val="24"/>
    </w:rPr>
  </w:style>
  <w:style w:type="paragraph" w:styleId="40">
    <w:name w:val="toc 4"/>
    <w:next w:val="a"/>
    <w:link w:val="410"/>
    <w:uiPriority w:val="39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Pr>
      <w:rFonts w:ascii="XO Thames" w:hAnsi="XO Thames"/>
      <w:color w:val="000000"/>
      <w:sz w:val="28"/>
    </w:rPr>
  </w:style>
  <w:style w:type="paragraph" w:customStyle="1" w:styleId="7">
    <w:name w:val="Оглавление 7 Знак"/>
    <w:link w:val="70"/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5">
    <w:name w:val="Колонтитул"/>
    <w:link w:val="a6"/>
    <w:pPr>
      <w:jc w:val="both"/>
    </w:pPr>
    <w:rPr>
      <w:rFonts w:ascii="XO Thames" w:hAnsi="XO Thames"/>
      <w:sz w:val="28"/>
    </w:rPr>
  </w:style>
  <w:style w:type="character" w:customStyle="1" w:styleId="a6">
    <w:name w:val="Колонтитул"/>
    <w:link w:val="a5"/>
    <w:rPr>
      <w:rFonts w:ascii="XO Thames" w:hAnsi="XO Thames"/>
      <w:color w:val="000000"/>
      <w:sz w:val="28"/>
    </w:rPr>
  </w:style>
  <w:style w:type="paragraph" w:styleId="a7">
    <w:name w:val="index heading"/>
    <w:basedOn w:val="a"/>
    <w:link w:val="a8"/>
    <w:rPr>
      <w:rFonts w:ascii="PT Astra Serif" w:hAnsi="PT Astra Serif"/>
    </w:rPr>
  </w:style>
  <w:style w:type="character" w:customStyle="1" w:styleId="13">
    <w:name w:val="Указатель1"/>
    <w:basedOn w:val="1"/>
    <w:rPr>
      <w:rFonts w:ascii="PT Astra Serif" w:hAnsi="PT Astra Serif"/>
      <w:color w:val="000000"/>
      <w:sz w:val="20"/>
    </w:rPr>
  </w:style>
  <w:style w:type="paragraph" w:styleId="60">
    <w:name w:val="toc 6"/>
    <w:next w:val="a"/>
    <w:link w:val="610"/>
    <w:uiPriority w:val="39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Pr>
      <w:rFonts w:ascii="XO Thames" w:hAnsi="XO Thames"/>
      <w:color w:val="000000"/>
      <w:sz w:val="28"/>
    </w:rPr>
  </w:style>
  <w:style w:type="paragraph" w:styleId="71">
    <w:name w:val="toc 7"/>
    <w:next w:val="a"/>
    <w:link w:val="710"/>
    <w:uiPriority w:val="39"/>
    <w:pPr>
      <w:ind w:left="1200"/>
    </w:pPr>
    <w:rPr>
      <w:rFonts w:ascii="XO Thames" w:hAnsi="XO Thames"/>
      <w:sz w:val="28"/>
    </w:rPr>
  </w:style>
  <w:style w:type="character" w:customStyle="1" w:styleId="710">
    <w:name w:val="Оглавление 7 Знак1"/>
    <w:link w:val="71"/>
    <w:rPr>
      <w:rFonts w:ascii="XO Thames" w:hAnsi="XO Thames"/>
      <w:color w:val="000000"/>
      <w:sz w:val="28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Pr>
      <w:rFonts w:asciiTheme="majorHAnsi" w:hAnsiTheme="majorHAnsi"/>
      <w:b/>
      <w:color w:val="5B9BD5" w:themeColor="accent1"/>
      <w:sz w:val="22"/>
    </w:rPr>
  </w:style>
  <w:style w:type="paragraph" w:styleId="a9">
    <w:name w:val="Title"/>
    <w:basedOn w:val="a"/>
    <w:next w:val="aa"/>
    <w:link w:val="ab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4">
    <w:name w:val="Заголовок1"/>
    <w:basedOn w:val="1"/>
    <w:rPr>
      <w:rFonts w:ascii="PT Astra Serif" w:hAnsi="PT Astra Serif"/>
      <w:color w:val="000000"/>
      <w:sz w:val="28"/>
    </w:rPr>
  </w:style>
  <w:style w:type="paragraph" w:customStyle="1" w:styleId="ac">
    <w:name w:val="Заголовок Знак"/>
    <w:basedOn w:val="15"/>
    <w:link w:val="ad"/>
    <w:rPr>
      <w:rFonts w:ascii="PT Astra Serif" w:hAnsi="PT Astra Serif"/>
      <w:sz w:val="28"/>
    </w:rPr>
  </w:style>
  <w:style w:type="character" w:customStyle="1" w:styleId="ad">
    <w:name w:val="Заголовок Знак"/>
    <w:basedOn w:val="16"/>
    <w:link w:val="ac"/>
    <w:rPr>
      <w:rFonts w:ascii="PT Astra Serif" w:hAnsi="PT Astra Serif"/>
      <w:sz w:val="28"/>
    </w:rPr>
  </w:style>
  <w:style w:type="paragraph" w:styleId="ae">
    <w:name w:val="header"/>
    <w:basedOn w:val="a"/>
    <w:link w:val="17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1"/>
    <w:link w:val="ae"/>
    <w:rPr>
      <w:rFonts w:ascii="Times New Roman" w:hAnsi="Times New Roman"/>
      <w:color w:val="000000"/>
      <w:sz w:val="20"/>
    </w:rPr>
  </w:style>
  <w:style w:type="paragraph" w:customStyle="1" w:styleId="8">
    <w:name w:val="Оглавление 8 Знак"/>
    <w:link w:val="80"/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8">
    <w:name w:val="Знак сноски1"/>
    <w:link w:val="af"/>
    <w:rPr>
      <w:vertAlign w:val="superscript"/>
    </w:rPr>
  </w:style>
  <w:style w:type="character" w:styleId="af">
    <w:name w:val="footnote reference"/>
    <w:link w:val="18"/>
    <w:rPr>
      <w:vertAlign w:val="superscript"/>
    </w:rPr>
  </w:style>
  <w:style w:type="paragraph" w:customStyle="1" w:styleId="62">
    <w:name w:val="Оглавление 6 Знак"/>
    <w:link w:val="63"/>
    <w:rPr>
      <w:rFonts w:ascii="XO Thames" w:hAnsi="XO Thames"/>
      <w:sz w:val="28"/>
    </w:rPr>
  </w:style>
  <w:style w:type="character" w:customStyle="1" w:styleId="63">
    <w:name w:val="Оглавление 6 Знак"/>
    <w:link w:val="62"/>
    <w:rPr>
      <w:rFonts w:ascii="XO Thames" w:hAnsi="XO Thames"/>
      <w:sz w:val="28"/>
    </w:rPr>
  </w:style>
  <w:style w:type="paragraph" w:customStyle="1" w:styleId="19">
    <w:name w:val="Знак концевой сноски1"/>
    <w:link w:val="1a"/>
    <w:rPr>
      <w:vertAlign w:val="superscript"/>
    </w:rPr>
  </w:style>
  <w:style w:type="character" w:customStyle="1" w:styleId="1a">
    <w:name w:val="Знак концевой сноски1"/>
    <w:link w:val="19"/>
    <w:rPr>
      <w:rFonts w:asciiTheme="minorHAnsi" w:hAnsiTheme="minorHAnsi"/>
      <w:color w:val="000000"/>
      <w:sz w:val="22"/>
      <w:vertAlign w:val="superscript"/>
    </w:rPr>
  </w:style>
  <w:style w:type="paragraph" w:customStyle="1" w:styleId="24">
    <w:name w:val="Знак концевой сноски2"/>
    <w:link w:val="af0"/>
    <w:rPr>
      <w:vertAlign w:val="superscript"/>
    </w:rPr>
  </w:style>
  <w:style w:type="character" w:styleId="af0">
    <w:name w:val="endnote reference"/>
    <w:link w:val="24"/>
    <w:rPr>
      <w:vertAlign w:val="superscript"/>
    </w:rPr>
  </w:style>
  <w:style w:type="paragraph" w:customStyle="1" w:styleId="af1">
    <w:name w:val="Список Знак"/>
    <w:basedOn w:val="aa"/>
    <w:link w:val="af2"/>
    <w:rPr>
      <w:rFonts w:ascii="PT Astra Serif" w:hAnsi="PT Astra Serif"/>
    </w:rPr>
  </w:style>
  <w:style w:type="character" w:customStyle="1" w:styleId="af2">
    <w:name w:val="Список Знак"/>
    <w:basedOn w:val="1b"/>
    <w:link w:val="af1"/>
    <w:rPr>
      <w:rFonts w:ascii="PT Astra Serif" w:hAnsi="PT Astra Serif"/>
      <w:color w:val="000000"/>
      <w:sz w:val="24"/>
    </w:rPr>
  </w:style>
  <w:style w:type="paragraph" w:customStyle="1" w:styleId="15">
    <w:name w:val="Обычный1"/>
    <w:link w:val="16"/>
    <w:rPr>
      <w:rFonts w:ascii="Times New Roman" w:hAnsi="Times New Roman"/>
      <w:sz w:val="20"/>
    </w:rPr>
  </w:style>
  <w:style w:type="character" w:customStyle="1" w:styleId="16">
    <w:name w:val="Обычный1"/>
    <w:link w:val="15"/>
    <w:rPr>
      <w:rFonts w:ascii="Times New Roman" w:hAnsi="Times New Roman"/>
      <w:sz w:val="20"/>
    </w:rPr>
  </w:style>
  <w:style w:type="paragraph" w:customStyle="1" w:styleId="1c">
    <w:name w:val="Оглавление 1 Знак"/>
    <w:link w:val="1d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  <w:rPr>
      <w:rFonts w:asciiTheme="minorHAnsi" w:hAnsiTheme="minorHAnsi"/>
      <w:color w:val="000000"/>
      <w:sz w:val="22"/>
    </w:rPr>
  </w:style>
  <w:style w:type="paragraph" w:styleId="33">
    <w:name w:val="toc 3"/>
    <w:next w:val="a"/>
    <w:link w:val="310"/>
    <w:uiPriority w:val="39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Pr>
      <w:rFonts w:ascii="XO Thames" w:hAnsi="XO Thames"/>
      <w:color w:val="000000"/>
      <w:sz w:val="28"/>
    </w:rPr>
  </w:style>
  <w:style w:type="paragraph" w:styleId="af3">
    <w:name w:val="Balloon Text"/>
    <w:basedOn w:val="a"/>
    <w:link w:val="af4"/>
    <w:rPr>
      <w:rFonts w:ascii="Segoe UI" w:hAnsi="Segoe UI"/>
      <w:sz w:val="18"/>
    </w:rPr>
  </w:style>
  <w:style w:type="character" w:customStyle="1" w:styleId="af4">
    <w:name w:val="Текст выноски Знак"/>
    <w:basedOn w:val="1"/>
    <w:link w:val="af3"/>
    <w:rPr>
      <w:rFonts w:ascii="Segoe UI" w:hAnsi="Segoe UI"/>
      <w:color w:val="000000"/>
      <w:sz w:val="18"/>
    </w:rPr>
  </w:style>
  <w:style w:type="paragraph" w:customStyle="1" w:styleId="9">
    <w:name w:val="Оглавление 9 Знак"/>
    <w:link w:val="90"/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5">
    <w:name w:val="Символ сноски"/>
    <w:link w:val="af6"/>
    <w:rPr>
      <w:vertAlign w:val="superscript"/>
    </w:rPr>
  </w:style>
  <w:style w:type="character" w:customStyle="1" w:styleId="af6">
    <w:name w:val="Символ сноски"/>
    <w:link w:val="af5"/>
    <w:rPr>
      <w:rFonts w:asciiTheme="minorHAnsi" w:hAnsiTheme="minorHAnsi"/>
      <w:color w:val="000000"/>
      <w:sz w:val="22"/>
      <w:vertAlign w:val="superscript"/>
    </w:rPr>
  </w:style>
  <w:style w:type="paragraph" w:customStyle="1" w:styleId="af7">
    <w:name w:val="Основной текст Знак"/>
    <w:basedOn w:val="15"/>
    <w:link w:val="af8"/>
    <w:rPr>
      <w:sz w:val="24"/>
    </w:rPr>
  </w:style>
  <w:style w:type="character" w:customStyle="1" w:styleId="af8">
    <w:name w:val="Основной текст Знак"/>
    <w:basedOn w:val="16"/>
    <w:link w:val="af7"/>
    <w:rPr>
      <w:rFonts w:ascii="Times New Roman" w:hAnsi="Times New Roman"/>
      <w:sz w:val="24"/>
    </w:rPr>
  </w:style>
  <w:style w:type="paragraph" w:styleId="aa">
    <w:name w:val="Body Text"/>
    <w:basedOn w:val="a"/>
    <w:link w:val="1b"/>
    <w:pPr>
      <w:widowControl w:val="0"/>
    </w:pPr>
    <w:rPr>
      <w:sz w:val="24"/>
    </w:rPr>
  </w:style>
  <w:style w:type="character" w:customStyle="1" w:styleId="1b">
    <w:name w:val="Основной текст Знак1"/>
    <w:basedOn w:val="1"/>
    <w:link w:val="aa"/>
    <w:rPr>
      <w:rFonts w:ascii="Times New Roman" w:hAnsi="Times New Roman"/>
      <w:color w:val="000000"/>
      <w:sz w:val="24"/>
    </w:rPr>
  </w:style>
  <w:style w:type="character" w:customStyle="1" w:styleId="51">
    <w:name w:val="Заголовок 5 Знак1"/>
    <w:link w:val="5"/>
    <w:rPr>
      <w:rFonts w:asciiTheme="majorHAnsi" w:hAnsiTheme="majorHAnsi"/>
      <w:color w:val="1F4D78" w:themeColor="accent1" w:themeShade="7F"/>
      <w:sz w:val="22"/>
    </w:rPr>
  </w:style>
  <w:style w:type="paragraph" w:styleId="af9">
    <w:name w:val="annotation subject"/>
    <w:basedOn w:val="afa"/>
    <w:next w:val="afa"/>
    <w:link w:val="afb"/>
    <w:rPr>
      <w:b/>
    </w:rPr>
  </w:style>
  <w:style w:type="character" w:customStyle="1" w:styleId="afb">
    <w:name w:val="Тема примечания Знак"/>
    <w:basedOn w:val="afc"/>
    <w:link w:val="af9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1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styleId="afd">
    <w:name w:val="foot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Нижний колонтитул Знак1"/>
    <w:basedOn w:val="1"/>
    <w:link w:val="afd"/>
    <w:rPr>
      <w:rFonts w:ascii="Times New Roman" w:hAnsi="Times New Roman"/>
      <w:color w:val="000000"/>
      <w:sz w:val="20"/>
    </w:rPr>
  </w:style>
  <w:style w:type="paragraph" w:customStyle="1" w:styleId="50">
    <w:name w:val="Заголовок 5 Знак"/>
    <w:link w:val="52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Pr>
      <w:rFonts w:asciiTheme="majorHAnsi" w:hAnsiTheme="majorHAnsi"/>
      <w:color w:val="1F4D78" w:themeColor="accent1" w:themeShade="7F"/>
    </w:rPr>
  </w:style>
  <w:style w:type="paragraph" w:customStyle="1" w:styleId="1f1">
    <w:name w:val="Гиперссылка1"/>
    <w:link w:val="afe"/>
    <w:rPr>
      <w:color w:val="0563C1" w:themeColor="hyperlink"/>
      <w:u w:val="single"/>
    </w:rPr>
  </w:style>
  <w:style w:type="character" w:styleId="afe">
    <w:name w:val="Hyperlink"/>
    <w:link w:val="1f1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z w:val="20"/>
    </w:rPr>
  </w:style>
  <w:style w:type="paragraph" w:styleId="1f2">
    <w:name w:val="toc 1"/>
    <w:next w:val="a"/>
    <w:link w:val="110"/>
    <w:uiPriority w:val="39"/>
    <w:rPr>
      <w:rFonts w:ascii="XO Thames" w:hAnsi="XO Thames"/>
      <w:b/>
      <w:sz w:val="28"/>
    </w:rPr>
  </w:style>
  <w:style w:type="character" w:customStyle="1" w:styleId="110">
    <w:name w:val="Оглавление 1 Знак1"/>
    <w:link w:val="1f2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color w:val="000000"/>
      <w:sz w:val="24"/>
    </w:rPr>
  </w:style>
  <w:style w:type="paragraph" w:customStyle="1" w:styleId="1f3">
    <w:name w:val="Гиперссылка1"/>
    <w:link w:val="1f4"/>
    <w:rPr>
      <w:rFonts w:ascii="Calibri" w:hAnsi="Calibri"/>
      <w:color w:val="0563C1" w:themeColor="hyperlink"/>
      <w:u w:val="single"/>
    </w:rPr>
  </w:style>
  <w:style w:type="character" w:customStyle="1" w:styleId="1f4">
    <w:name w:val="Гиперссылка1"/>
    <w:link w:val="1f3"/>
    <w:rPr>
      <w:rFonts w:ascii="Calibri" w:hAnsi="Calibri"/>
      <w:color w:val="0563C1" w:themeColor="hyperlink"/>
      <w:sz w:val="22"/>
      <w:u w:val="single"/>
    </w:rPr>
  </w:style>
  <w:style w:type="paragraph" w:customStyle="1" w:styleId="aff">
    <w:name w:val="Подзаголовок Знак"/>
    <w:link w:val="aff0"/>
    <w:rPr>
      <w:rFonts w:ascii="XO Thames" w:hAnsi="XO Thames"/>
      <w:i/>
      <w:sz w:val="24"/>
    </w:rPr>
  </w:style>
  <w:style w:type="character" w:customStyle="1" w:styleId="aff0">
    <w:name w:val="Подзаголовок Знак"/>
    <w:link w:val="aff"/>
    <w:rPr>
      <w:rFonts w:ascii="XO Thames" w:hAnsi="XO Thames"/>
      <w:i/>
      <w:sz w:val="24"/>
    </w:rPr>
  </w:style>
  <w:style w:type="paragraph" w:customStyle="1" w:styleId="34">
    <w:name w:val="Оглавление 3 Знак"/>
    <w:link w:val="35"/>
    <w:rPr>
      <w:rFonts w:ascii="XO Thames" w:hAnsi="XO Thames"/>
      <w:sz w:val="28"/>
    </w:rPr>
  </w:style>
  <w:style w:type="character" w:customStyle="1" w:styleId="35">
    <w:name w:val="Оглавление 3 Знак"/>
    <w:link w:val="34"/>
    <w:rPr>
      <w:rFonts w:ascii="XO Thames" w:hAnsi="XO Thames"/>
      <w:sz w:val="28"/>
    </w:rPr>
  </w:style>
  <w:style w:type="paragraph" w:customStyle="1" w:styleId="42">
    <w:name w:val="Оглавление 4 Знак"/>
    <w:link w:val="43"/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customStyle="1" w:styleId="HTML1">
    <w:name w:val="Код HTML1"/>
    <w:basedOn w:val="1e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f"/>
    <w:link w:val="HTML1"/>
    <w:rPr>
      <w:rFonts w:ascii="Courier New" w:hAnsi="Courier New"/>
      <w:color w:val="000000"/>
      <w:sz w:val="20"/>
    </w:rPr>
  </w:style>
  <w:style w:type="paragraph" w:styleId="91">
    <w:name w:val="toc 9"/>
    <w:next w:val="a"/>
    <w:link w:val="910"/>
    <w:uiPriority w:val="39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Pr>
      <w:rFonts w:ascii="XO Thames" w:hAnsi="XO Thames"/>
      <w:color w:val="000000"/>
      <w:sz w:val="28"/>
    </w:rPr>
  </w:style>
  <w:style w:type="paragraph" w:customStyle="1" w:styleId="25">
    <w:name w:val="Заголовок 2 Знак"/>
    <w:link w:val="26"/>
    <w:rPr>
      <w:rFonts w:asciiTheme="majorHAnsi" w:hAnsiTheme="majorHAnsi"/>
      <w:b/>
      <w:color w:val="5B9BD5" w:themeColor="accent1"/>
      <w:sz w:val="26"/>
    </w:rPr>
  </w:style>
  <w:style w:type="character" w:customStyle="1" w:styleId="26">
    <w:name w:val="Заголовок 2 Знак"/>
    <w:link w:val="25"/>
    <w:rPr>
      <w:rFonts w:asciiTheme="majorHAnsi" w:hAnsiTheme="majorHAnsi"/>
      <w:b/>
      <w:color w:val="5B9BD5" w:themeColor="accent1"/>
      <w:sz w:val="26"/>
    </w:rPr>
  </w:style>
  <w:style w:type="paragraph" w:styleId="aff1">
    <w:name w:val="List Paragraph"/>
    <w:basedOn w:val="a"/>
    <w:link w:val="aff2"/>
    <w:uiPriority w:val="99"/>
    <w:qFormat/>
    <w:pPr>
      <w:ind w:left="720"/>
      <w:contextualSpacing/>
    </w:pPr>
  </w:style>
  <w:style w:type="character" w:customStyle="1" w:styleId="aff2">
    <w:name w:val="Абзац списка Знак"/>
    <w:basedOn w:val="1"/>
    <w:link w:val="aff1"/>
    <w:uiPriority w:val="99"/>
    <w:rPr>
      <w:rFonts w:ascii="Times New Roman" w:hAnsi="Times New Roman"/>
      <w:color w:val="000000"/>
      <w:sz w:val="20"/>
    </w:rPr>
  </w:style>
  <w:style w:type="paragraph" w:styleId="81">
    <w:name w:val="toc 8"/>
    <w:next w:val="a"/>
    <w:link w:val="810"/>
    <w:uiPriority w:val="39"/>
    <w:pPr>
      <w:ind w:left="1400"/>
    </w:pPr>
    <w:rPr>
      <w:rFonts w:ascii="XO Thames" w:hAnsi="XO Thames"/>
      <w:sz w:val="28"/>
    </w:rPr>
  </w:style>
  <w:style w:type="character" w:customStyle="1" w:styleId="810">
    <w:name w:val="Оглавление 8 Знак1"/>
    <w:link w:val="81"/>
    <w:rPr>
      <w:rFonts w:ascii="XO Thames" w:hAnsi="XO Thames"/>
      <w:color w:val="000000"/>
      <w:sz w:val="28"/>
    </w:rPr>
  </w:style>
  <w:style w:type="paragraph" w:customStyle="1" w:styleId="aff3">
    <w:name w:val="Символ концевой сноски"/>
    <w:link w:val="aff4"/>
    <w:rPr>
      <w:vertAlign w:val="superscript"/>
    </w:rPr>
  </w:style>
  <w:style w:type="character" w:customStyle="1" w:styleId="aff4">
    <w:name w:val="Символ концевой сноски"/>
    <w:link w:val="aff3"/>
    <w:rPr>
      <w:rFonts w:asciiTheme="minorHAnsi" w:hAnsiTheme="minorHAnsi"/>
      <w:color w:val="000000"/>
      <w:sz w:val="22"/>
      <w:vertAlign w:val="superscript"/>
    </w:rPr>
  </w:style>
  <w:style w:type="paragraph" w:customStyle="1" w:styleId="53">
    <w:name w:val="Оглавление 5 Знак"/>
    <w:link w:val="54"/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styleId="55">
    <w:name w:val="toc 5"/>
    <w:next w:val="a"/>
    <w:link w:val="510"/>
    <w:uiPriority w:val="39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Pr>
      <w:rFonts w:ascii="XO Thames" w:hAnsi="XO Thames"/>
      <w:color w:val="000000"/>
      <w:sz w:val="28"/>
    </w:rPr>
  </w:style>
  <w:style w:type="paragraph" w:styleId="aff5">
    <w:name w:val="List"/>
    <w:basedOn w:val="aa"/>
    <w:link w:val="1f5"/>
    <w:rPr>
      <w:rFonts w:ascii="PT Astra Serif" w:hAnsi="PT Astra Serif"/>
    </w:rPr>
  </w:style>
  <w:style w:type="character" w:customStyle="1" w:styleId="1f5">
    <w:name w:val="Список Знак1"/>
    <w:basedOn w:val="1b"/>
    <w:link w:val="aff5"/>
    <w:rPr>
      <w:rFonts w:ascii="PT Astra Serif" w:hAnsi="PT Astra Serif"/>
      <w:color w:val="000000"/>
      <w:sz w:val="24"/>
    </w:rPr>
  </w:style>
  <w:style w:type="character" w:customStyle="1" w:styleId="a4">
    <w:name w:val="Название объекта Знак"/>
    <w:basedOn w:val="1"/>
    <w:link w:val="a3"/>
    <w:rPr>
      <w:rFonts w:ascii="PT Astra Serif" w:hAnsi="PT Astra Serif"/>
      <w:i/>
      <w:color w:val="000000"/>
      <w:sz w:val="24"/>
    </w:rPr>
  </w:style>
  <w:style w:type="paragraph" w:styleId="aff6">
    <w:name w:val="Subtitle"/>
    <w:next w:val="a"/>
    <w:link w:val="1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6">
    <w:name w:val="Подзаголовок Знак1"/>
    <w:link w:val="aff6"/>
    <w:rPr>
      <w:rFonts w:ascii="XO Thames" w:hAnsi="XO Thames"/>
      <w:i/>
      <w:color w:val="000000"/>
      <w:sz w:val="24"/>
    </w:rPr>
  </w:style>
  <w:style w:type="paragraph" w:customStyle="1" w:styleId="44">
    <w:name w:val="Заголовок 4 Знак"/>
    <w:link w:val="45"/>
    <w:rPr>
      <w:rFonts w:asciiTheme="majorHAnsi" w:hAnsiTheme="majorHAnsi"/>
      <w:b/>
      <w:i/>
      <w:color w:val="5B9BD5" w:themeColor="accent1"/>
    </w:rPr>
  </w:style>
  <w:style w:type="character" w:customStyle="1" w:styleId="45">
    <w:name w:val="Заголовок 4 Знак"/>
    <w:link w:val="44"/>
    <w:rPr>
      <w:rFonts w:asciiTheme="majorHAnsi" w:hAnsiTheme="majorHAnsi"/>
      <w:b/>
      <w:i/>
      <w:color w:val="5B9BD5" w:themeColor="accent1"/>
    </w:rPr>
  </w:style>
  <w:style w:type="paragraph" w:styleId="aff7">
    <w:name w:val="footnote text"/>
    <w:basedOn w:val="a"/>
    <w:link w:val="aff8"/>
  </w:style>
  <w:style w:type="character" w:customStyle="1" w:styleId="aff8">
    <w:name w:val="Текст сноски Знак"/>
    <w:basedOn w:val="1"/>
    <w:link w:val="aff7"/>
    <w:rPr>
      <w:rFonts w:ascii="Times New Roman" w:hAnsi="Times New Roman"/>
      <w:color w:val="000000"/>
      <w:sz w:val="20"/>
    </w:rPr>
  </w:style>
  <w:style w:type="paragraph" w:customStyle="1" w:styleId="27">
    <w:name w:val="Основной шрифт абзаца2"/>
  </w:style>
  <w:style w:type="paragraph" w:customStyle="1" w:styleId="1f7">
    <w:name w:val="Знак примечания1"/>
    <w:link w:val="1f8"/>
    <w:rPr>
      <w:sz w:val="16"/>
    </w:rPr>
  </w:style>
  <w:style w:type="character" w:customStyle="1" w:styleId="1f8">
    <w:name w:val="Знак примечания1"/>
    <w:link w:val="1f7"/>
    <w:rPr>
      <w:rFonts w:asciiTheme="minorHAnsi" w:hAnsiTheme="minorHAnsi"/>
      <w:color w:val="000000"/>
      <w:sz w:val="16"/>
    </w:rPr>
  </w:style>
  <w:style w:type="character" w:customStyle="1" w:styleId="ab">
    <w:name w:val="Название Знак"/>
    <w:basedOn w:val="1"/>
    <w:link w:val="a9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Pr>
      <w:rFonts w:asciiTheme="majorHAnsi" w:hAnsiTheme="majorHAnsi"/>
      <w:b/>
      <w:i/>
      <w:color w:val="5B9BD5" w:themeColor="accent1"/>
      <w:sz w:val="22"/>
    </w:rPr>
  </w:style>
  <w:style w:type="paragraph" w:styleId="aff9">
    <w:name w:val="No Spacing"/>
    <w:link w:val="affa"/>
    <w:rPr>
      <w:rFonts w:ascii="Times New Roman" w:hAnsi="Times New Roman"/>
      <w:sz w:val="20"/>
    </w:rPr>
  </w:style>
  <w:style w:type="character" w:customStyle="1" w:styleId="affa">
    <w:name w:val="Без интервала Знак"/>
    <w:link w:val="aff9"/>
    <w:rPr>
      <w:rFonts w:ascii="Times New Roman" w:hAnsi="Times New Roman"/>
      <w:color w:val="000000"/>
      <w:sz w:val="20"/>
    </w:rPr>
  </w:style>
  <w:style w:type="paragraph" w:customStyle="1" w:styleId="affb">
    <w:name w:val="Верхний колонтитул Знак"/>
    <w:basedOn w:val="15"/>
    <w:link w:val="affc"/>
  </w:style>
  <w:style w:type="character" w:customStyle="1" w:styleId="affc">
    <w:name w:val="Верхний колонтитул Знак"/>
    <w:basedOn w:val="16"/>
    <w:link w:val="affb"/>
    <w:rPr>
      <w:rFonts w:ascii="Times New Roman" w:hAnsi="Times New Roman"/>
      <w:sz w:val="20"/>
    </w:rPr>
  </w:style>
  <w:style w:type="character" w:customStyle="1" w:styleId="a8">
    <w:name w:val="Указатель Знак"/>
    <w:basedOn w:val="1"/>
    <w:link w:val="a7"/>
    <w:rPr>
      <w:rFonts w:ascii="PT Astra Serif" w:hAnsi="PT Astra Serif"/>
      <w:color w:val="000000"/>
      <w:sz w:val="20"/>
    </w:rPr>
  </w:style>
  <w:style w:type="paragraph" w:styleId="afa">
    <w:name w:val="annotation text"/>
    <w:basedOn w:val="a"/>
    <w:link w:val="afc"/>
  </w:style>
  <w:style w:type="character" w:customStyle="1" w:styleId="afc">
    <w:name w:val="Текст примечания Знак"/>
    <w:basedOn w:val="1"/>
    <w:link w:val="afa"/>
    <w:rPr>
      <w:rFonts w:ascii="Times New Roman" w:hAnsi="Times New Roman"/>
      <w:color w:val="000000"/>
      <w:sz w:val="20"/>
    </w:rPr>
  </w:style>
  <w:style w:type="character" w:customStyle="1" w:styleId="21">
    <w:name w:val="Заголовок 2 Знак1"/>
    <w:link w:val="2"/>
    <w:rPr>
      <w:rFonts w:asciiTheme="majorHAnsi" w:hAnsiTheme="majorHAnsi"/>
      <w:b/>
      <w:color w:val="5B9BD5" w:themeColor="accent1"/>
      <w:sz w:val="26"/>
    </w:rPr>
  </w:style>
  <w:style w:type="paragraph" w:customStyle="1" w:styleId="1f9">
    <w:name w:val="Знак сноски1"/>
    <w:link w:val="1fa"/>
    <w:rPr>
      <w:vertAlign w:val="superscript"/>
    </w:rPr>
  </w:style>
  <w:style w:type="character" w:customStyle="1" w:styleId="1fa">
    <w:name w:val="Знак сноски1"/>
    <w:link w:val="1f9"/>
    <w:rPr>
      <w:rFonts w:asciiTheme="minorHAnsi" w:hAnsiTheme="minorHAnsi"/>
      <w:color w:val="000000"/>
      <w:sz w:val="22"/>
      <w:vertAlign w:val="superscript"/>
    </w:rPr>
  </w:style>
  <w:style w:type="paragraph" w:customStyle="1" w:styleId="affd">
    <w:name w:val="Нижний колонтитул Знак"/>
    <w:basedOn w:val="15"/>
    <w:link w:val="affe"/>
  </w:style>
  <w:style w:type="character" w:customStyle="1" w:styleId="affe">
    <w:name w:val="Нижний колонтитул Знак"/>
    <w:basedOn w:val="16"/>
    <w:link w:val="affd"/>
    <w:rPr>
      <w:rFonts w:ascii="Times New Roman" w:hAnsi="Times New Roman"/>
      <w:sz w:val="20"/>
    </w:rPr>
  </w:style>
  <w:style w:type="paragraph" w:customStyle="1" w:styleId="1fb">
    <w:name w:val="Заголовок 1 Знак"/>
    <w:link w:val="1f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c">
    <w:name w:val="Заголовок 1 Знак"/>
    <w:link w:val="1fb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61">
    <w:name w:val="Заголовок 6 Знак1"/>
    <w:link w:val="6"/>
    <w:rPr>
      <w:rFonts w:asciiTheme="majorHAnsi" w:hAnsiTheme="majorHAnsi"/>
      <w:i/>
      <w:color w:val="1F4D78" w:themeColor="accent1" w:themeShade="7F"/>
      <w:sz w:val="22"/>
    </w:rPr>
  </w:style>
  <w:style w:type="paragraph" w:customStyle="1" w:styleId="64">
    <w:name w:val="Заголовок 6 Знак"/>
    <w:link w:val="65"/>
    <w:rPr>
      <w:rFonts w:asciiTheme="majorHAnsi" w:hAnsiTheme="majorHAnsi"/>
      <w:i/>
      <w:color w:val="1F4D78" w:themeColor="accent1" w:themeShade="7F"/>
    </w:rPr>
  </w:style>
  <w:style w:type="character" w:customStyle="1" w:styleId="65">
    <w:name w:val="Заголовок 6 Знак"/>
    <w:link w:val="64"/>
    <w:rPr>
      <w:rFonts w:asciiTheme="majorHAnsi" w:hAnsiTheme="majorHAnsi"/>
      <w:i/>
      <w:color w:val="1F4D78" w:themeColor="accent1" w:themeShade="7F"/>
    </w:rPr>
  </w:style>
  <w:style w:type="table" w:customStyle="1" w:styleId="36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0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d">
    <w:name w:val="Абзац списка1"/>
    <w:basedOn w:val="a"/>
    <w:rsid w:val="003E722C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.volovo@tularegion.org" TargetMode="External"/><Relationship Id="rId13" Type="http://schemas.openxmlformats.org/officeDocument/2006/relationships/hyperlink" Target="https://shkolaboryatinskaya-r71.gosweb.gosuslugi.ru/" TargetMode="External"/><Relationship Id="rId18" Type="http://schemas.openxmlformats.org/officeDocument/2006/relationships/hyperlink" Target="mailto:vsoch.volovo@tularegion.org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s://shkolabaskakovskaya-r71.gosweb.gosuslugi.ru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borjatinososh@tularegion.org" TargetMode="External"/><Relationship Id="rId17" Type="http://schemas.openxmlformats.org/officeDocument/2006/relationships/hyperlink" Target="https://shkoladvorikovskayabelyjkolodez-r71.gosweb.gosuslugi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dvorikishkola@tularegion.org" TargetMode="External"/><Relationship Id="rId20" Type="http://schemas.openxmlformats.org/officeDocument/2006/relationships/hyperlink" Target="mailto:baskakovossh@tularegion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kolastanczionnayakazachka-r71.gosweb.gosuslugi.ru/" TargetMode="External"/><Relationship Id="rId24" Type="http://schemas.openxmlformats.org/officeDocument/2006/relationships/hyperlink" Target="https://shkolalutovskaya-r71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kolanepryadvenskaya-r71.gosweb.gosuslugi.ru/" TargetMode="External"/><Relationship Id="rId23" Type="http://schemas.openxmlformats.org/officeDocument/2006/relationships/hyperlink" Target="mailto:lutovossh@tularegion.org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stancionnayssh@tularegion.org" TargetMode="External"/><Relationship Id="rId19" Type="http://schemas.openxmlformats.org/officeDocument/2006/relationships/hyperlink" Target="https://shkolaverxoupskaya-r71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zentrobrazovaniyavolovo-r71.gosweb.gosuslugi.ru/" TargetMode="External"/><Relationship Id="rId14" Type="http://schemas.openxmlformats.org/officeDocument/2006/relationships/hyperlink" Target="mailto:neprjadvenskajassh@tularegion.org" TargetMode="External"/><Relationship Id="rId22" Type="http://schemas.openxmlformats.org/officeDocument/2006/relationships/hyperlink" Target="mailto:lutovossh@tularegion.o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User</cp:lastModifiedBy>
  <cp:revision>4</cp:revision>
  <cp:lastPrinted>2025-01-24T10:06:00Z</cp:lastPrinted>
  <dcterms:created xsi:type="dcterms:W3CDTF">2025-01-24T10:07:00Z</dcterms:created>
  <dcterms:modified xsi:type="dcterms:W3CDTF">2025-01-27T10:52:00Z</dcterms:modified>
</cp:coreProperties>
</file>