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B7D8" w14:textId="77777777" w:rsidR="00B9150E" w:rsidRPr="00B9150E" w:rsidRDefault="00B9150E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9CCB3" w14:textId="0DCB26C3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ACED336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3B896C79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14:paraId="22133E18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1D3EB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36BB6DD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3039E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E9B3D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66102" w14:textId="0595A7E2" w:rsidR="00476C64" w:rsidRPr="00B9150E" w:rsidRDefault="00476C64" w:rsidP="00B915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150E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150E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</w:p>
    <w:p w14:paraId="59562ECA" w14:textId="77777777" w:rsidR="00B9150E" w:rsidRPr="00B9150E" w:rsidRDefault="00B9150E" w:rsidP="00B915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4825" w14:textId="77777777" w:rsidR="00476C64" w:rsidRPr="00B9150E" w:rsidRDefault="00476C64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2CD9E" w14:textId="77777777" w:rsidR="00B5091C" w:rsidRPr="00B9150E" w:rsidRDefault="00B5091C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пожарно-профилактической работы в жилом секторе </w:t>
      </w:r>
    </w:p>
    <w:p w14:paraId="2856B1AD" w14:textId="77777777" w:rsidR="00A613B1" w:rsidRPr="00B9150E" w:rsidRDefault="00B5091C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объектах с массовым пребыванием людей на территории </w:t>
      </w:r>
    </w:p>
    <w:p w14:paraId="5E59A476" w14:textId="20EAF0EC" w:rsidR="00476C64" w:rsidRPr="00B9150E" w:rsidRDefault="001D63FF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</w:t>
      </w:r>
    </w:p>
    <w:p w14:paraId="012516C1" w14:textId="5A4DE33B" w:rsidR="001D63FF" w:rsidRPr="00B9150E" w:rsidRDefault="001D63FF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34531" w14:textId="77777777" w:rsidR="00B9150E" w:rsidRPr="00B9150E" w:rsidRDefault="00B9150E" w:rsidP="00B91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D2BAF" w14:textId="68F52018" w:rsidR="00476C64" w:rsidRPr="00B9150E" w:rsidRDefault="001D63FF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 69-ФЗ «О пожарной безопас</w:t>
      </w:r>
      <w:r w:rsidR="00B5091C" w:rsidRPr="00B9150E">
        <w:rPr>
          <w:rFonts w:ascii="Times New Roman" w:hAnsi="Times New Roman" w:cs="Times New Roman"/>
          <w:sz w:val="28"/>
          <w:szCs w:val="28"/>
        </w:rPr>
        <w:t xml:space="preserve">ности», от 22 июня 2008 года № </w:t>
      </w:r>
      <w:r w:rsidRPr="00B9150E">
        <w:rPr>
          <w:rFonts w:ascii="Times New Roman" w:hAnsi="Times New Roman" w:cs="Times New Roman"/>
          <w:sz w:val="28"/>
          <w:szCs w:val="28"/>
        </w:rPr>
        <w:t>1</w:t>
      </w:r>
      <w:r w:rsidR="00B5091C" w:rsidRPr="00B9150E">
        <w:rPr>
          <w:rFonts w:ascii="Times New Roman" w:hAnsi="Times New Roman" w:cs="Times New Roman"/>
          <w:sz w:val="28"/>
          <w:szCs w:val="28"/>
        </w:rPr>
        <w:t>2</w:t>
      </w:r>
      <w:r w:rsidRPr="00B9150E">
        <w:rPr>
          <w:rFonts w:ascii="Times New Roman" w:hAnsi="Times New Roman" w:cs="Times New Roman"/>
          <w:sz w:val="28"/>
          <w:szCs w:val="28"/>
        </w:rPr>
        <w:t>3-ФЗ «Технический регламент о требованиях пожарной безопасности»,</w:t>
      </w:r>
      <w:r w:rsidR="003B4FA2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 1994 года № 69-ФЗ «О пожарной безопасности», от 21 декабря 1994 года № 68-ФЗ «О защите населения и территории от чрезвычайных ситуаций природного и техногенного характера»</w:t>
      </w:r>
      <w:r w:rsidRPr="00B9150E">
        <w:rPr>
          <w:rFonts w:ascii="Times New Roman" w:hAnsi="Times New Roman" w:cs="Times New Roman"/>
          <w:sz w:val="28"/>
          <w:szCs w:val="28"/>
        </w:rPr>
        <w:t xml:space="preserve">, </w:t>
      </w:r>
      <w:r w:rsidR="00CF7AC5" w:rsidRPr="00B9150E">
        <w:rPr>
          <w:rFonts w:ascii="Times New Roman" w:hAnsi="Times New Roman" w:cs="Times New Roman"/>
          <w:sz w:val="28"/>
          <w:szCs w:val="28"/>
        </w:rPr>
        <w:t>от 06.10.2003 №</w:t>
      </w:r>
      <w:r w:rsidR="00000970" w:rsidRPr="00B9150E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476C64" w:rsidRPr="00B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00970" w:rsidRPr="00B9150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476C64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1A2450EB" w14:textId="1E669AF7" w:rsidR="003B4FA2" w:rsidRPr="00B9150E" w:rsidRDefault="00476C64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4FA2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Воловский район (приложение №1).</w:t>
      </w:r>
    </w:p>
    <w:p w14:paraId="7E410569" w14:textId="6301E35B" w:rsidR="003B4FA2" w:rsidRPr="00B9150E" w:rsidRDefault="003B4FA2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по активизации пожарно- профилактической работы в жилом секторе и на объектах с массовым пребыванием людей в границах муниципального образования Воловский район (приложение №2).</w:t>
      </w:r>
    </w:p>
    <w:p w14:paraId="72B1A6B9" w14:textId="22F1A724" w:rsidR="00476C64" w:rsidRPr="00B9150E" w:rsidRDefault="003B4FA2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отделу надзорной деятельности и профилактической работы по </w:t>
      </w:r>
      <w:proofErr w:type="spell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Ефремовскому</w:t>
      </w:r>
      <w:proofErr w:type="spell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Каменскому и </w:t>
      </w:r>
      <w:proofErr w:type="spell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Воловскому</w:t>
      </w:r>
      <w:proofErr w:type="spell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006E3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 отделом по делам ГО, ЧС, мобилизационной работе и охране окружающей среды администрации муниципального образования Воловский район пров</w:t>
      </w:r>
      <w:r w:rsidR="003006E3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одить 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противопожарную пропаганду и обучение населения мерам пожарной безопасности.</w:t>
      </w:r>
    </w:p>
    <w:p w14:paraId="3538E858" w14:textId="7CFF4E81" w:rsidR="00640C6A" w:rsidRPr="00B9150E" w:rsidRDefault="003B4FA2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C64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C6A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организаций, предприятий и учреждений независимо от форм собственности и ведомственной принадлежности, осуществляющих свою деятельность на территории </w:t>
      </w:r>
      <w:r w:rsidR="00640C6A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Воловский район в своей деятельности руководствоваться утвержденным Положением.</w:t>
      </w:r>
    </w:p>
    <w:p w14:paraId="2455F25B" w14:textId="2B445332" w:rsidR="00476C64" w:rsidRPr="00B9150E" w:rsidRDefault="00640C6A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76C64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103F5D4F" w14:textId="73F6EEC4" w:rsidR="00476C64" w:rsidRPr="00B9150E" w:rsidRDefault="003006E3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00970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76C64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обнародования.</w:t>
      </w:r>
    </w:p>
    <w:p w14:paraId="69EB67C7" w14:textId="28A7720D" w:rsidR="00476C64" w:rsidRDefault="00476C64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F2BFF" w14:textId="40D05E82" w:rsidR="00B9150E" w:rsidRDefault="00B9150E" w:rsidP="00B91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6869C" w14:textId="2DD2F9B2" w:rsidR="00B9150E" w:rsidRDefault="00B9150E" w:rsidP="00B915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1DC43" w14:textId="77777777" w:rsidR="00B9150E" w:rsidRPr="00B9150E" w:rsidRDefault="00B9150E" w:rsidP="00B915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93375" w14:textId="77777777" w:rsidR="00476C64" w:rsidRPr="00B9150E" w:rsidRDefault="00476C64" w:rsidP="00B915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14:paraId="2137D424" w14:textId="77777777" w:rsidR="00476C64" w:rsidRPr="00B9150E" w:rsidRDefault="00476C64" w:rsidP="00B91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75D22B3D" w14:textId="04644136" w:rsidR="00476C64" w:rsidRPr="00B9150E" w:rsidRDefault="00476C64" w:rsidP="00B915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</w:t>
      </w: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С. Ю. </w:t>
      </w:r>
      <w:proofErr w:type="spellStart"/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14:paraId="5F61B778" w14:textId="77777777" w:rsidR="00476C64" w:rsidRPr="00B9150E" w:rsidRDefault="00476C64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2C85D8C" w14:textId="77777777" w:rsidR="00476C64" w:rsidRPr="00B9150E" w:rsidRDefault="00476C64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F98AD73" w14:textId="01E9DF16" w:rsidR="00F2015C" w:rsidRDefault="00F2015C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42004F2" w14:textId="286A696D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55B4D52" w14:textId="2ADDD752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B9A2CF3" w14:textId="154EB826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7FB43F4" w14:textId="2DD34DEE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E618159" w14:textId="04A0A686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22122F8" w14:textId="107A81C5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6D1204F" w14:textId="4A43EFCE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B5381DC" w14:textId="6531FB37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97F5A4D" w14:textId="7356CF0D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4522134" w14:textId="342EA64F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CAF02A8" w14:textId="6793B030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7DB05EB" w14:textId="0D99D687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1C7B7FB" w14:textId="6FF6CE40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A536DF9" w14:textId="576FD24B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7E35BD6" w14:textId="08C1CE42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E1278D8" w14:textId="63A1275F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87040E7" w14:textId="5305F46E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67F13E0" w14:textId="429F12C2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B9F6ED2" w14:textId="6B56468F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7DDBB55" w14:textId="69631700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9765D4E" w14:textId="30E7EE6C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CB26E5D" w14:textId="7BA48F05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30FA634" w14:textId="0F548A15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941F449" w14:textId="37F96081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4F8137F" w14:textId="2DE2E090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3CDB592" w14:textId="25F7D05E" w:rsid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F0168E9" w14:textId="77777777" w:rsidR="00B9150E" w:rsidRPr="00B9150E" w:rsidRDefault="00B9150E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F4322D8" w14:textId="77777777" w:rsidR="00F2015C" w:rsidRPr="00B9150E" w:rsidRDefault="00F2015C" w:rsidP="00B9150E">
      <w:pPr>
        <w:widowControl w:val="0"/>
        <w:suppressAutoHyphens/>
        <w:spacing w:after="0" w:line="240" w:lineRule="auto"/>
        <w:ind w:left="6379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D201FEF" w14:textId="3EDC80A7" w:rsidR="00F95AFA" w:rsidRPr="00B9150E" w:rsidRDefault="00F95AFA" w:rsidP="00B9150E">
      <w:pPr>
        <w:widowControl w:val="0"/>
        <w:suppressAutoHyphens/>
        <w:spacing w:after="0" w:line="240" w:lineRule="auto"/>
        <w:ind w:left="6379" w:hanging="850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9150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="00F80BB5" w:rsidRPr="00B9150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№1</w:t>
      </w:r>
    </w:p>
    <w:p w14:paraId="2475CF18" w14:textId="77777777" w:rsidR="00F95AFA" w:rsidRPr="00B9150E" w:rsidRDefault="00F95AFA" w:rsidP="00B9150E">
      <w:pPr>
        <w:widowControl w:val="0"/>
        <w:suppressAutoHyphens/>
        <w:spacing w:after="0" w:line="240" w:lineRule="auto"/>
        <w:ind w:left="6379" w:hanging="1134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9150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14:paraId="56969932" w14:textId="77777777" w:rsidR="00F95AFA" w:rsidRPr="00B9150E" w:rsidRDefault="00F95AFA" w:rsidP="00B9150E">
      <w:pPr>
        <w:widowControl w:val="0"/>
        <w:suppressAutoHyphens/>
        <w:spacing w:after="0" w:line="240" w:lineRule="auto"/>
        <w:ind w:left="6379" w:hanging="992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</w:t>
      </w:r>
    </w:p>
    <w:p w14:paraId="6A7FE5F5" w14:textId="77777777" w:rsidR="00F95AFA" w:rsidRPr="00B9150E" w:rsidRDefault="00F95AFA" w:rsidP="00B9150E">
      <w:pPr>
        <w:widowControl w:val="0"/>
        <w:suppressAutoHyphens/>
        <w:spacing w:after="0" w:line="240" w:lineRule="auto"/>
        <w:ind w:left="6379" w:hanging="709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Воловский  район</w:t>
      </w:r>
      <w:proofErr w:type="gramEnd"/>
    </w:p>
    <w:p w14:paraId="4654889E" w14:textId="17E49456" w:rsidR="00F95AFA" w:rsidRDefault="00B9150E" w:rsidP="00B9150E">
      <w:pPr>
        <w:spacing w:after="0" w:line="240" w:lineRule="auto"/>
        <w:ind w:left="6379" w:hanging="2835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  <w:r w:rsidR="00F95AFA"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15.07.2024 </w:t>
      </w:r>
      <w:r w:rsidR="00F95AFA"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379</w:t>
      </w:r>
    </w:p>
    <w:p w14:paraId="39BD932F" w14:textId="77777777" w:rsidR="00B9150E" w:rsidRPr="00B9150E" w:rsidRDefault="00B9150E" w:rsidP="00B9150E">
      <w:pPr>
        <w:spacing w:after="0" w:line="240" w:lineRule="auto"/>
        <w:ind w:left="6379" w:hanging="28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48315" w14:textId="77777777" w:rsidR="001D63FF" w:rsidRPr="00B9150E" w:rsidRDefault="001D63FF" w:rsidP="00B915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00F3239" w14:textId="1360A10E" w:rsidR="001D63FF" w:rsidRPr="00B9150E" w:rsidRDefault="003B4FA2" w:rsidP="00B9150E">
      <w:pPr>
        <w:widowControl w:val="0"/>
        <w:spacing w:after="0" w:line="240" w:lineRule="auto"/>
        <w:contextualSpacing/>
        <w:jc w:val="center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Воловский район</w:t>
      </w:r>
    </w:p>
    <w:p w14:paraId="5A7C1670" w14:textId="77777777" w:rsidR="003B4FA2" w:rsidRPr="00B9150E" w:rsidRDefault="003B4FA2" w:rsidP="00B9150E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18654" w14:textId="629CB0F0" w:rsidR="009E28BB" w:rsidRPr="00B9150E" w:rsidRDefault="009E28BB" w:rsidP="00B915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организации пожарно-профилактической работы в жилом секторе и на объектах с массовым пребыванием людей на территории муниципального образования Воловский район.</w:t>
      </w:r>
    </w:p>
    <w:p w14:paraId="2A4B279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Положении применяются следующие понятия:</w:t>
      </w:r>
    </w:p>
    <w:p w14:paraId="2039EAD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пожарно-профилактическая работа в жилом секторе и на объектах с массовым пребыванием людей - комплекс превентивных организационных и инженерно-технических мероприятий, направленных на обеспечение высокого уровня пожарной безопасности зданий жилого сектора и на объектах с массовым пребыванием людей, предотвращение гибели людей и сохранение материальных и культурных ценностей при пожарах;</w:t>
      </w:r>
    </w:p>
    <w:p w14:paraId="68F271DF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сектор - совокупность объектов жилищного фонда, жилых зданий, домовладений, иных зданий жилого назначения, предназначенных и пригодных для постоянного или временного проживания граждан предназначенные для хозяйственно-бытовых и производственных нужд, связанные с жилым фондом единой жилой территорией;</w:t>
      </w:r>
    </w:p>
    <w:p w14:paraId="38077452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жилищного фонда - совокупность жилых помещений, находящихся в собственности граждан и юридических лиц (частный жилищный фонд), государства (жилищный фонд Российской Федерации, субъектов Российской Федерации) и муниципальных образований (муниципальный жилищный фонд), в том числе дома, коттеджи, </w:t>
      </w:r>
      <w:proofErr w:type="spell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таунхаусы</w:t>
      </w:r>
      <w:proofErr w:type="spell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квартиры, социальные жилые объекты постоянного (интернаты, детские дома, дома престарелых, хосписы и т.п.) или временного (дачи, садоводства, общежития, гостиницы, отели, пансионаты, санатории, дома и базы отдыха, оздоровительные и спортивные лагеря и т.п.) проживания;</w:t>
      </w:r>
    </w:p>
    <w:p w14:paraId="11062E61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 массовым пребыванием людей - территория общего пользования, либо специально отведенная территория, либо здания или сооружения где могут одновременно находиться 50 человек и более;</w:t>
      </w:r>
    </w:p>
    <w:p w14:paraId="352E08BE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жилого сектора и объекты с массовым пребыванием людей - объекты защиты;</w:t>
      </w:r>
    </w:p>
    <w:p w14:paraId="42124221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 по пожарной безопасности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пожарной безопасности.</w:t>
      </w:r>
    </w:p>
    <w:p w14:paraId="517FD569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цели организации пожарно-профилактической работы:</w:t>
      </w:r>
    </w:p>
    <w:p w14:paraId="302B0CCA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противопожарной пропаганды;</w:t>
      </w:r>
    </w:p>
    <w:p w14:paraId="7E966D95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населения в области пожарной безопасности;</w:t>
      </w:r>
    </w:p>
    <w:p w14:paraId="6BF6E2EA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 и степени тяжести их последствий.</w:t>
      </w:r>
    </w:p>
    <w:p w14:paraId="796C1986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задачи организации пожарно-профилактической работы:</w:t>
      </w:r>
    </w:p>
    <w:p w14:paraId="431C26E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наблюдения за противопожарным состоянием объектов защиты;</w:t>
      </w:r>
    </w:p>
    <w:p w14:paraId="2A0C9A06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и работоспособностью систем и средств противопожарной защиты, обеспечение их функционирования;</w:t>
      </w:r>
    </w:p>
    <w:p w14:paraId="407D9D90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14:paraId="2E127EC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предотвращению возникновения пожаров, снижению степени тяжести их последствий;</w:t>
      </w:r>
    </w:p>
    <w:p w14:paraId="169717A7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пожаротушения.</w:t>
      </w:r>
    </w:p>
    <w:p w14:paraId="3D731658" w14:textId="73A8B9C4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Пожарно-профилактическая работа на объектах защиты проводится на основании положений нормативных документов </w:t>
      </w:r>
      <w:proofErr w:type="gram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пожарной муниципального образования</w:t>
      </w:r>
      <w:proofErr w:type="gram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район.</w:t>
      </w:r>
    </w:p>
    <w:p w14:paraId="032CFC0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за организацию и осуществление пожарно-профилактической работы на объектах защиты, независимо от форм собственности и ведомственной принадлежности, несут:</w:t>
      </w:r>
    </w:p>
    <w:p w14:paraId="6FCE162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секторе - собственники объектов и руководители организаций, обслуживающих жилой фонд;</w:t>
      </w:r>
    </w:p>
    <w:p w14:paraId="50359092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 массовым пребыванием людей - руководители организаций, предприятий и учреждений, в ведении которых находятся объекты с массовым пребыванием людей.</w:t>
      </w:r>
    </w:p>
    <w:p w14:paraId="31F801E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возлагается:</w:t>
      </w:r>
    </w:p>
    <w:p w14:paraId="126D3AEF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Разработка и осуществление мер пожарной безопасности:</w:t>
      </w:r>
    </w:p>
    <w:p w14:paraId="037A91A9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разработки и утверждение приказов, распоряжений о назначении лиц, ответственных за противопожарное состояние, должностных инструкций, инструкций по пожарной безопасности и другой нормативно-технической документации, регламентирующей пожарную безопасность;</w:t>
      </w:r>
    </w:p>
    <w:p w14:paraId="1032A1AA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коллективный договор (соглашение) вопросов обеспечения пожарной безопасности;</w:t>
      </w:r>
    </w:p>
    <w:p w14:paraId="0170C31D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подведомственных объектах информационных стендов и уголков по пожарной безопасности, в том числе действий при пожаре;</w:t>
      </w:r>
    </w:p>
    <w:p w14:paraId="5DF9E688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реже одного раза в месяц, в том числе в вечернее и ночное время, осмотров вверенных территорий, зданий (сооружений) и помещений с целью контроля соблюдения правил, инструкций по пожарной безопасности и принятия мер по устранению обнаруженных недостатков (нарушений);</w:t>
      </w:r>
    </w:p>
    <w:p w14:paraId="570DD5AF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проверок состояния, технического обслуживания и ремонта стационарных и автономных установок пожаротушения, систем </w:t>
      </w:r>
      <w:proofErr w:type="spell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оповещения, сигнализации, управления эвакуацией, внутреннего и наружного противопожарного водоснабжения, а также средств связи, аварийного освещения, пожарного инвентаря и первичных средств пожаротушения в сроки, установленные документаций на эти системы (оборудование, средства);</w:t>
      </w:r>
    </w:p>
    <w:p w14:paraId="48CB7D8E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уборки подведомственных объектов и прилегающей территории от горючих материалов, мусора, сухой растительности.</w:t>
      </w:r>
    </w:p>
    <w:p w14:paraId="419C8867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необходимости:</w:t>
      </w:r>
    </w:p>
    <w:p w14:paraId="2D29ACC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обустройства противопожарных разрывов, противопожарных минерализованных полос, удаления (</w:t>
      </w:r>
      <w:proofErr w:type="spell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сухой растительности на подведомственной и прилегающей к ним территориях;</w:t>
      </w:r>
    </w:p>
    <w:p w14:paraId="32D58A69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дополнительных мер пожарной безопасности с учетом сезона;</w:t>
      </w:r>
    </w:p>
    <w:p w14:paraId="452BA241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специальных мер, направленных на обеспечение пожарной безопасности на подведомственных территориях и объектах, с учетом их специфики содержания и эксплуатации;</w:t>
      </w:r>
    </w:p>
    <w:p w14:paraId="35FC75B9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объектовых добровольных пожарных дружин (команд);</w:t>
      </w:r>
    </w:p>
    <w:p w14:paraId="313D1971" w14:textId="492F6637" w:rsidR="009E28BB" w:rsidRPr="00B9150E" w:rsidRDefault="00640C6A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а</w:t>
      </w:r>
      <w:r w:rsidR="009E28BB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Воловский район</w:t>
      </w:r>
      <w:r w:rsidR="009E28BB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28BB"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вопросам предупреждения и ликвидации чрезвычайных ситуаций, в том числе связанных с пожарами.</w:t>
      </w:r>
    </w:p>
    <w:p w14:paraId="1005D8B9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Обучение персонала мерам пожарной безопасности:</w:t>
      </w:r>
    </w:p>
    <w:p w14:paraId="4B57EE6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персонала по программе пожарно-технического минимума;</w:t>
      </w:r>
    </w:p>
    <w:p w14:paraId="07628E70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бесед, инструктажей и занятий с персоналом по вопросам пожарной безопасности, в том числе с временными сотрудниками других предприятий и организаций, прибывших на объект, и посетителями;</w:t>
      </w:r>
    </w:p>
    <w:p w14:paraId="6AFF130F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проведения инструктажей и занятий по мерам пожарной безопасности, отработки персоналом порядка действий при возникновении пожара и изучения приемов применения первичных средств пожаротушения.</w:t>
      </w:r>
    </w:p>
    <w:p w14:paraId="568B2560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Соблюдение требований пожарной безопасности и осуществление постоянного контроля:</w:t>
      </w:r>
    </w:p>
    <w:p w14:paraId="3325C8B0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осуществления пожарно-профилактической работы и проведения пожароопасных работ на подведомственных объектах защиты;</w:t>
      </w:r>
    </w:p>
    <w:p w14:paraId="4B90E898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требований по пожарной безопасности и соблюдения стандартов, норм, правил и инструкций по пожарной безопасности и электробезопасности;</w:t>
      </w:r>
    </w:p>
    <w:p w14:paraId="1137F53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территории, зданий (сооружений) и помещений в соответствии с требованиями пожарной безопасности, в том числе эвакуационных путей и выходов, в соответствии с требованиями пожарной безопасности к эвакуационным путям, эвакуационным и аварийным выходам;</w:t>
      </w:r>
    </w:p>
    <w:p w14:paraId="2AC6612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и исправного состояния первичных средства пожаротушения и противопожарного инвентаря (огнетушители, пожарные рукава, бочки с </w:t>
      </w: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водой, ящики с песком, лопаты, ведра, ломы, багры и т.п.), системы оповещения о пожаре и связи с пожарной охраной.</w:t>
      </w:r>
    </w:p>
    <w:p w14:paraId="178A9EF1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Выполнение предписаний, постановлений и иных законных требований должностных лиц пожарной охраны по устранению причин, которые могут вызвать возникновение пожаров и понижение уровня противопожарной защиты, в том числе своевременное устранение выявленных в ходе проверок недостатков.</w:t>
      </w:r>
    </w:p>
    <w:p w14:paraId="3C0041BE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Организация противопожарной пропаганды:</w:t>
      </w:r>
    </w:p>
    <w:p w14:paraId="70E6E6B8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среди граждан средств наглядной агитации (сувениры, памятки, листовки буклеты и т.п.) с указанием телефонных номеров вызова экстренных оперативных служб, в том числе с использованием мобильных приложений и социальных сетей сети Интернет;</w:t>
      </w:r>
    </w:p>
    <w:p w14:paraId="652E12B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разъяснительной работы, доведение требований пожарной безопасности, порядка действий при возникновении пожара и приемов применения первичных средств пожаротушения на собраниях с гражданами, при поквартирных (подомовых) обходах, а также при проведении занятий, тренировок, учений по пожарной безопасности и эвакуации;</w:t>
      </w:r>
    </w:p>
    <w:p w14:paraId="339193BC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популяризации мер пожарной безопасности посредством организации выставок, лекций, бесед, консультаций, спортивных мероприятий по пожарно-прикладному спорту, экскурсий в пожарно-спасательные подразделения, и открытых занятий по обеспечению безопасности жизнедеятельности, в том числе с приглашением сотрудников пожарной охраны и показом пожарно-спасательной техники;</w:t>
      </w:r>
    </w:p>
    <w:p w14:paraId="72DD5A2D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с населением по вопросам обеспечения пожарной безопасности, доведение до граждан информации о пожарной обстановке и проводимых противопожарных мероприятий;</w:t>
      </w:r>
    </w:p>
    <w:p w14:paraId="30D96A1B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иных мероприятий по противопожарной пропаганде и агитации.</w:t>
      </w:r>
    </w:p>
    <w:p w14:paraId="1FC86E18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Содержание в исправном состоянии стационарных и автономных установок пожаротушения, систем </w:t>
      </w:r>
      <w:proofErr w:type="spellStart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оповещения, сигнализации, управления эвакуацией, внутреннего и наружного противопожарного водоснабжения, а также средств связи, пожарного инвентаря и первичных средств пожаротушения, в том числе:</w:t>
      </w:r>
    </w:p>
    <w:p w14:paraId="673451DA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ним в любое время суток;</w:t>
      </w:r>
    </w:p>
    <w:p w14:paraId="5D350ECE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их использования не по предназначению;</w:t>
      </w:r>
    </w:p>
    <w:p w14:paraId="5785E347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проезда (подъезда) пожарной техники к источникам наружного противопожарного водоснабжения;</w:t>
      </w:r>
    </w:p>
    <w:p w14:paraId="466D10F4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пожарных гидрантов от снега и льда в зимнее время.</w:t>
      </w:r>
    </w:p>
    <w:p w14:paraId="61304BA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Оказание содействия пожарной охране при тушении пожаров, установлении причин и условий их возникновения и развития:</w:t>
      </w:r>
    </w:p>
    <w:p w14:paraId="14D294BE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обнаружения возникшего пожара и вызова экстренных оперативных служб;</w:t>
      </w:r>
    </w:p>
    <w:p w14:paraId="6DA0FF68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проезда техники экстренных оперативных служб к месту пожара;</w:t>
      </w:r>
    </w:p>
    <w:p w14:paraId="5473366F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анализа (служебного расследования) причин и условий возникновения и развития пожаров, аварий и происшествий, приведших к возникновению пожара.</w:t>
      </w:r>
    </w:p>
    <w:p w14:paraId="62FC31B0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Предоставление и привлечение в установленном порядке для тушения пожаров на территории объектов защиты необходимых сил и средств с целью минимизации материальных и социальных потерь от пожаров, снижения степени тяжести их последствий.</w:t>
      </w:r>
    </w:p>
    <w:p w14:paraId="000B265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Обеспечение доступа на территорию, в здания, сооружения и на иные участки объектов защиты должностных лиц пожарной охраны при осуществлении ими служебных обязанностей. Оказание содействия в выявлении лиц, виновных в нарушении требований пожарной безопасности и возникновении пожаров.</w:t>
      </w:r>
    </w:p>
    <w:p w14:paraId="46C9FB85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Предоставление по требованию должностных лиц государственного пожарного надзора сведений и документов по вопросам пожарной безопасности на территории объектов защиты, в том числе:</w:t>
      </w:r>
    </w:p>
    <w:p w14:paraId="4DC2EE17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опасности, о пожароопасных работах, о произошедших пожарах и их последствиях;</w:t>
      </w:r>
    </w:p>
    <w:p w14:paraId="4A34C87D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предостережений, предписаний, решений, постановлений и т.п.</w:t>
      </w:r>
    </w:p>
    <w:p w14:paraId="65FC3EF8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Незамедлительное оповещение пожарной охраны о возникших пожарах, неисправностях имеющихся систем и средств противопожарной защиты, об изменении состояния дорог и проездов.</w:t>
      </w:r>
    </w:p>
    <w:p w14:paraId="1908AEF3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Оказание содействия в деятельности добровольных пожарных по проведению пропаганды, профилактической работы, предупреждению и тушению пожаров с соблюдением требований нормативных документов по пожарной безопасности.</w:t>
      </w:r>
    </w:p>
    <w:p w14:paraId="7D2C679B" w14:textId="77777777" w:rsidR="009E28BB" w:rsidRPr="00B9150E" w:rsidRDefault="009E28BB" w:rsidP="00B9150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0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Руководители объектов защиты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14:paraId="4A309ADB" w14:textId="77777777" w:rsidR="009E28BB" w:rsidRPr="00B9150E" w:rsidRDefault="009E28BB" w:rsidP="00B9150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90E16" w14:textId="77777777" w:rsidR="00F80BB5" w:rsidRPr="00B9150E" w:rsidRDefault="00F80BB5" w:rsidP="00B9150E">
      <w:pPr>
        <w:widowControl w:val="0"/>
        <w:autoSpaceDE w:val="0"/>
        <w:autoSpaceDN w:val="0"/>
        <w:spacing w:after="0" w:line="240" w:lineRule="auto"/>
        <w:ind w:left="4883" w:right="564" w:firstLine="709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365E3FE1" w14:textId="77777777" w:rsidR="00F80BB5" w:rsidRPr="00B9150E" w:rsidRDefault="00F80BB5" w:rsidP="00B9150E">
      <w:pPr>
        <w:widowControl w:val="0"/>
        <w:autoSpaceDE w:val="0"/>
        <w:autoSpaceDN w:val="0"/>
        <w:spacing w:after="0" w:line="240" w:lineRule="auto"/>
        <w:ind w:left="4883" w:right="564" w:firstLine="709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58C56511" w14:textId="77777777" w:rsidR="00F80BB5" w:rsidRPr="00B9150E" w:rsidRDefault="00F80BB5" w:rsidP="00B9150E">
      <w:pPr>
        <w:widowControl w:val="0"/>
        <w:autoSpaceDE w:val="0"/>
        <w:autoSpaceDN w:val="0"/>
        <w:spacing w:after="0" w:line="240" w:lineRule="auto"/>
        <w:ind w:left="4883" w:right="564" w:firstLine="709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27C31E36" w14:textId="43E647D2" w:rsidR="00F80BB5" w:rsidRDefault="00F80BB5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745E1329" w14:textId="517DE794" w:rsidR="00164C67" w:rsidRDefault="00164C67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6629FE24" w14:textId="77777777" w:rsidR="00164C67" w:rsidRDefault="00164C67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  <w:bookmarkStart w:id="0" w:name="_GoBack"/>
      <w:bookmarkEnd w:id="0"/>
    </w:p>
    <w:p w14:paraId="007CE5CF" w14:textId="2B507520" w:rsidR="00B9150E" w:rsidRDefault="00B9150E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48AA2005" w14:textId="2F81715F" w:rsidR="00B9150E" w:rsidRDefault="00B9150E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13E72261" w14:textId="51DAD75B" w:rsidR="00B9150E" w:rsidRDefault="00B9150E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53848C48" w14:textId="649C6C5C" w:rsidR="00B9150E" w:rsidRDefault="00B9150E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5FF5EAA6" w14:textId="77777777" w:rsidR="00B9150E" w:rsidRPr="00B9150E" w:rsidRDefault="00B9150E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036AB9B7" w14:textId="77777777" w:rsidR="00F80BB5" w:rsidRPr="00B9150E" w:rsidRDefault="00F80BB5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30634885" w14:textId="77777777" w:rsidR="00F80BB5" w:rsidRPr="00B9150E" w:rsidRDefault="00F80BB5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</w:p>
    <w:p w14:paraId="07FD48D2" w14:textId="7C219685" w:rsidR="00F80BB5" w:rsidRPr="00B9150E" w:rsidRDefault="00F80BB5" w:rsidP="00B9150E">
      <w:pPr>
        <w:widowControl w:val="0"/>
        <w:suppressAutoHyphens/>
        <w:spacing w:after="0" w:line="240" w:lineRule="auto"/>
        <w:ind w:left="6379" w:hanging="850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9150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№2</w:t>
      </w:r>
    </w:p>
    <w:p w14:paraId="1ADF653A" w14:textId="77777777" w:rsidR="00F80BB5" w:rsidRPr="00B9150E" w:rsidRDefault="00F80BB5" w:rsidP="00B9150E">
      <w:pPr>
        <w:widowControl w:val="0"/>
        <w:suppressAutoHyphens/>
        <w:spacing w:after="0" w:line="240" w:lineRule="auto"/>
        <w:ind w:left="6379" w:hanging="1134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B9150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14:paraId="073B19BF" w14:textId="77777777" w:rsidR="00F80BB5" w:rsidRPr="00B9150E" w:rsidRDefault="00F80BB5" w:rsidP="00B9150E">
      <w:pPr>
        <w:widowControl w:val="0"/>
        <w:suppressAutoHyphens/>
        <w:spacing w:after="0" w:line="240" w:lineRule="auto"/>
        <w:ind w:left="6379" w:hanging="1134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</w:t>
      </w:r>
    </w:p>
    <w:p w14:paraId="0157664B" w14:textId="77777777" w:rsidR="00F80BB5" w:rsidRPr="00B9150E" w:rsidRDefault="00F80BB5" w:rsidP="00B9150E">
      <w:pPr>
        <w:widowControl w:val="0"/>
        <w:suppressAutoHyphens/>
        <w:spacing w:after="0" w:line="240" w:lineRule="auto"/>
        <w:ind w:left="6096" w:hanging="851"/>
        <w:contextualSpacing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Воловский  район</w:t>
      </w:r>
      <w:proofErr w:type="gramEnd"/>
    </w:p>
    <w:p w14:paraId="1285B962" w14:textId="466B55F4" w:rsidR="00F80BB5" w:rsidRPr="00B9150E" w:rsidRDefault="00B9150E" w:rsidP="00B9150E">
      <w:pPr>
        <w:widowControl w:val="0"/>
        <w:autoSpaceDE w:val="0"/>
        <w:autoSpaceDN w:val="0"/>
        <w:spacing w:after="0" w:line="240" w:lineRule="auto"/>
        <w:ind w:left="4883" w:right="564"/>
        <w:contextualSpacing/>
        <w:jc w:val="center"/>
        <w:rPr>
          <w:rFonts w:ascii="Times New Roman" w:eastAsia="Times New Roman" w:hAnsi="Times New Roman" w:cs="Times New Roman"/>
          <w:color w:val="4B4B4B"/>
          <w:spacing w:val="-1"/>
          <w:sz w:val="28"/>
          <w:szCs w:val="28"/>
        </w:rPr>
      </w:pP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               о</w:t>
      </w:r>
      <w:r w:rsidR="00F80BB5"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15.07.2024 </w:t>
      </w:r>
      <w:r w:rsidR="00F80BB5" w:rsidRPr="00B9150E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379</w:t>
      </w:r>
    </w:p>
    <w:p w14:paraId="1B5E6066" w14:textId="5E6C1F23" w:rsidR="003B4FA2" w:rsidRPr="00B9150E" w:rsidRDefault="003B4FA2" w:rsidP="00B9150E">
      <w:pPr>
        <w:widowControl w:val="0"/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F9869BF" w14:textId="7753A19E" w:rsidR="00F80BB5" w:rsidRPr="00B9150E" w:rsidRDefault="00F80BB5" w:rsidP="00B9150E">
      <w:pPr>
        <w:widowControl w:val="0"/>
        <w:autoSpaceDE w:val="0"/>
        <w:autoSpaceDN w:val="0"/>
        <w:spacing w:before="11" w:after="0" w:line="240" w:lineRule="auto"/>
        <w:ind w:left="142"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659EBFB9" w14:textId="174B574F" w:rsidR="003B4FA2" w:rsidRPr="00B9150E" w:rsidRDefault="00F80BB5" w:rsidP="00B9150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50E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активизации пожарно- профилактической работы в жилом секторе и на объектах с массовым пребыванием людей в границах муниципального образования Воловский район</w:t>
      </w:r>
    </w:p>
    <w:p w14:paraId="6C255BE3" w14:textId="77777777" w:rsidR="00592D18" w:rsidRPr="00B9150E" w:rsidRDefault="00592D18" w:rsidP="00B9150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498"/>
        <w:gridCol w:w="4483"/>
        <w:gridCol w:w="2215"/>
        <w:gridCol w:w="2268"/>
      </w:tblGrid>
      <w:tr w:rsidR="006E4593" w:rsidRPr="00B9150E" w14:paraId="7C041896" w14:textId="77777777" w:rsidTr="00B9150E">
        <w:tc>
          <w:tcPr>
            <w:tcW w:w="498" w:type="dxa"/>
          </w:tcPr>
          <w:p w14:paraId="22BE7840" w14:textId="1C23A314" w:rsidR="00592D18" w:rsidRPr="00B9150E" w:rsidRDefault="00592D18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83" w:type="dxa"/>
          </w:tcPr>
          <w:p w14:paraId="0017F5C3" w14:textId="400106E4" w:rsidR="00592D18" w:rsidRPr="00B9150E" w:rsidRDefault="00592D18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Наименовние</w:t>
            </w:r>
            <w:proofErr w:type="spellEnd"/>
            <w:r w:rsidRPr="00B91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15" w:type="dxa"/>
          </w:tcPr>
          <w:p w14:paraId="323BF5E5" w14:textId="3FC88D41" w:rsidR="00592D18" w:rsidRPr="00B9150E" w:rsidRDefault="00592D18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14:paraId="41552F4B" w14:textId="22B09F82" w:rsidR="00592D18" w:rsidRPr="00B9150E" w:rsidRDefault="00592D18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006E3" w:rsidRPr="00B9150E" w14:paraId="67154170" w14:textId="77777777" w:rsidTr="00B9150E">
        <w:tc>
          <w:tcPr>
            <w:tcW w:w="498" w:type="dxa"/>
          </w:tcPr>
          <w:p w14:paraId="44302DD3" w14:textId="458A3128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</w:tcPr>
          <w:p w14:paraId="075AD0E5" w14:textId="52F37E75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работе по обучению мерам пожарной безопасности руководителей учреждений</w:t>
            </w:r>
          </w:p>
        </w:tc>
        <w:tc>
          <w:tcPr>
            <w:tcW w:w="2215" w:type="dxa"/>
          </w:tcPr>
          <w:p w14:paraId="420CA17B" w14:textId="39C83A4C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vMerge w:val="restart"/>
            <w:vAlign w:val="center"/>
          </w:tcPr>
          <w:p w14:paraId="0B375F5D" w14:textId="77777777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МО Воловский район, </w:t>
            </w:r>
            <w:proofErr w:type="spellStart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Ефремовскому</w:t>
            </w:r>
            <w:proofErr w:type="spellEnd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Каменскому и </w:t>
            </w:r>
            <w:proofErr w:type="spellStart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Воловскому</w:t>
            </w:r>
            <w:proofErr w:type="spellEnd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районам (по согласованию),</w:t>
            </w:r>
          </w:p>
          <w:p w14:paraId="799BBFAD" w14:textId="5C029ED0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Двориковское</w:t>
            </w:r>
            <w:proofErr w:type="spellEnd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Турдейское</w:t>
            </w:r>
            <w:proofErr w:type="spellEnd"/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006E3" w:rsidRPr="00B9150E" w14:paraId="02D48629" w14:textId="77777777" w:rsidTr="00B9150E">
        <w:tc>
          <w:tcPr>
            <w:tcW w:w="498" w:type="dxa"/>
          </w:tcPr>
          <w:p w14:paraId="357C4D9D" w14:textId="618CADC3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3" w:type="dxa"/>
          </w:tcPr>
          <w:p w14:paraId="7CBA5766" w14:textId="28C32BAE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совместных с участковым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инспектором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рейдов семей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B9150E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ведущих</w:t>
            </w:r>
            <w:r w:rsidRPr="00B9150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апоциальный</w:t>
            </w:r>
            <w:proofErr w:type="spellEnd"/>
            <w:r w:rsidRPr="00B9150E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B9150E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215" w:type="dxa"/>
          </w:tcPr>
          <w:p w14:paraId="13B7DC51" w14:textId="15164E75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vMerge/>
          </w:tcPr>
          <w:p w14:paraId="0F8BD76F" w14:textId="77777777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6E3" w:rsidRPr="00B9150E" w14:paraId="0F7E6790" w14:textId="77777777" w:rsidTr="00B9150E">
        <w:tc>
          <w:tcPr>
            <w:tcW w:w="498" w:type="dxa"/>
          </w:tcPr>
          <w:p w14:paraId="2E2B754A" w14:textId="6CF2F0B2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</w:tcPr>
          <w:p w14:paraId="543F59AC" w14:textId="4F6F598E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буклетов,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памяток по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обучению населения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Pr="00B9150E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действиям</w:t>
            </w:r>
            <w:r w:rsidRPr="00B9150E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150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B9150E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пожара</w:t>
            </w:r>
          </w:p>
        </w:tc>
        <w:tc>
          <w:tcPr>
            <w:tcW w:w="2215" w:type="dxa"/>
          </w:tcPr>
          <w:p w14:paraId="1D5FF866" w14:textId="10B26EE5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vMerge/>
          </w:tcPr>
          <w:p w14:paraId="05C91D87" w14:textId="77777777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6E3" w:rsidRPr="00B9150E" w14:paraId="59869C36" w14:textId="77777777" w:rsidTr="00B9150E">
        <w:tc>
          <w:tcPr>
            <w:tcW w:w="498" w:type="dxa"/>
          </w:tcPr>
          <w:p w14:paraId="7F57B688" w14:textId="3F08DB38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3" w:type="dxa"/>
          </w:tcPr>
          <w:p w14:paraId="63027A96" w14:textId="746799F5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обучение правилам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безопасности</w:t>
            </w:r>
            <w:r w:rsidRPr="00B9150E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одиноких,</w:t>
            </w:r>
            <w:r w:rsidRPr="00B9150E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престарелых</w:t>
            </w:r>
            <w:r w:rsidRPr="00B9150E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B9150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150E">
              <w:rPr>
                <w:rFonts w:ascii="Times New Roman" w:hAnsi="Times New Roman" w:cs="Times New Roman"/>
                <w:sz w:val="28"/>
                <w:szCs w:val="28"/>
              </w:rPr>
              <w:t>злоупотребляюющих</w:t>
            </w:r>
            <w:proofErr w:type="spellEnd"/>
            <w:r w:rsidRPr="00B9150E">
              <w:rPr>
                <w:rFonts w:ascii="Times New Roman" w:hAnsi="Times New Roman" w:cs="Times New Roman"/>
                <w:sz w:val="28"/>
                <w:szCs w:val="28"/>
              </w:rPr>
              <w:t xml:space="preserve"> спиртными </w:t>
            </w: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напитками</w:t>
            </w:r>
          </w:p>
        </w:tc>
        <w:tc>
          <w:tcPr>
            <w:tcW w:w="2215" w:type="dxa"/>
          </w:tcPr>
          <w:p w14:paraId="7125BE02" w14:textId="706A30A0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50E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vMerge/>
          </w:tcPr>
          <w:p w14:paraId="4FF733AF" w14:textId="77777777" w:rsidR="003006E3" w:rsidRPr="00B9150E" w:rsidRDefault="003006E3" w:rsidP="00B915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430BA6" w14:textId="77777777" w:rsidR="00592D18" w:rsidRPr="00B9150E" w:rsidRDefault="00592D18" w:rsidP="00B9150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2E0A34" w14:textId="77777777" w:rsidR="003B4FA2" w:rsidRPr="00B9150E" w:rsidRDefault="003B4FA2" w:rsidP="00B9150E">
      <w:pPr>
        <w:widowControl w:val="0"/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BB8A6AC" w14:textId="77777777" w:rsidR="003B4FA2" w:rsidRPr="00B9150E" w:rsidRDefault="003B4FA2" w:rsidP="00B9150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72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9BB9E" w14:textId="77777777" w:rsidR="001D63FF" w:rsidRPr="00B9150E" w:rsidRDefault="001D63FF" w:rsidP="00B915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D63FF" w:rsidRPr="00B9150E" w:rsidSect="00B915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321AF" w14:textId="77777777" w:rsidR="00480907" w:rsidRDefault="00480907" w:rsidP="00B9150E">
      <w:pPr>
        <w:spacing w:after="0" w:line="240" w:lineRule="auto"/>
      </w:pPr>
      <w:r>
        <w:separator/>
      </w:r>
    </w:p>
  </w:endnote>
  <w:endnote w:type="continuationSeparator" w:id="0">
    <w:p w14:paraId="360BCBAE" w14:textId="77777777" w:rsidR="00480907" w:rsidRDefault="00480907" w:rsidP="00B9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Times New Roman"/>
    <w:charset w:val="01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70E0" w14:textId="77777777" w:rsidR="00480907" w:rsidRDefault="00480907" w:rsidP="00B9150E">
      <w:pPr>
        <w:spacing w:after="0" w:line="240" w:lineRule="auto"/>
      </w:pPr>
      <w:r>
        <w:separator/>
      </w:r>
    </w:p>
  </w:footnote>
  <w:footnote w:type="continuationSeparator" w:id="0">
    <w:p w14:paraId="09B1C3A5" w14:textId="77777777" w:rsidR="00480907" w:rsidRDefault="00480907" w:rsidP="00B9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301921"/>
      <w:docPartObj>
        <w:docPartGallery w:val="Page Numbers (Top of Page)"/>
        <w:docPartUnique/>
      </w:docPartObj>
    </w:sdtPr>
    <w:sdtEndPr/>
    <w:sdtContent>
      <w:p w14:paraId="0A63ED23" w14:textId="1BFCF065" w:rsidR="00B9150E" w:rsidRDefault="00B915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67">
          <w:rPr>
            <w:noProof/>
          </w:rPr>
          <w:t>8</w:t>
        </w:r>
        <w:r>
          <w:fldChar w:fldCharType="end"/>
        </w:r>
      </w:p>
    </w:sdtContent>
  </w:sdt>
  <w:p w14:paraId="556C7581" w14:textId="77777777" w:rsidR="00B9150E" w:rsidRDefault="00B9150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E5F"/>
    <w:multiLevelType w:val="multilevel"/>
    <w:tmpl w:val="31423400"/>
    <w:lvl w:ilvl="0">
      <w:start w:val="1"/>
      <w:numFmt w:val="decimal"/>
      <w:lvlText w:val="%1."/>
      <w:lvlJc w:val="left"/>
      <w:pPr>
        <w:ind w:left="1017" w:hanging="223"/>
        <w:jc w:val="lef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33" w:hanging="354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840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6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2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9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5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18" w:hanging="3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E"/>
    <w:rsid w:val="00000970"/>
    <w:rsid w:val="00003F76"/>
    <w:rsid w:val="000462DC"/>
    <w:rsid w:val="0008183D"/>
    <w:rsid w:val="000A7BD5"/>
    <w:rsid w:val="000C6860"/>
    <w:rsid w:val="000E1053"/>
    <w:rsid w:val="00117E4C"/>
    <w:rsid w:val="0012457C"/>
    <w:rsid w:val="00125183"/>
    <w:rsid w:val="0016196E"/>
    <w:rsid w:val="00164C67"/>
    <w:rsid w:val="0017367A"/>
    <w:rsid w:val="001C0F2F"/>
    <w:rsid w:val="001D63FF"/>
    <w:rsid w:val="001F5535"/>
    <w:rsid w:val="00207505"/>
    <w:rsid w:val="00227D55"/>
    <w:rsid w:val="0023566E"/>
    <w:rsid w:val="00294030"/>
    <w:rsid w:val="002A67BA"/>
    <w:rsid w:val="002C2E27"/>
    <w:rsid w:val="002C4A7C"/>
    <w:rsid w:val="002F565E"/>
    <w:rsid w:val="002F586A"/>
    <w:rsid w:val="002F7AAA"/>
    <w:rsid w:val="003006E3"/>
    <w:rsid w:val="003179B0"/>
    <w:rsid w:val="00334912"/>
    <w:rsid w:val="00341209"/>
    <w:rsid w:val="003515C7"/>
    <w:rsid w:val="00353037"/>
    <w:rsid w:val="00363658"/>
    <w:rsid w:val="003966C3"/>
    <w:rsid w:val="003B4FA2"/>
    <w:rsid w:val="003B755E"/>
    <w:rsid w:val="003D1A4B"/>
    <w:rsid w:val="003E1287"/>
    <w:rsid w:val="00411AFE"/>
    <w:rsid w:val="00460013"/>
    <w:rsid w:val="00461575"/>
    <w:rsid w:val="00476C64"/>
    <w:rsid w:val="00480907"/>
    <w:rsid w:val="004919E7"/>
    <w:rsid w:val="004B5F05"/>
    <w:rsid w:val="004D02B8"/>
    <w:rsid w:val="00523CA8"/>
    <w:rsid w:val="0053553A"/>
    <w:rsid w:val="005367A4"/>
    <w:rsid w:val="005410CB"/>
    <w:rsid w:val="00557E11"/>
    <w:rsid w:val="0058497E"/>
    <w:rsid w:val="005860D4"/>
    <w:rsid w:val="00592D18"/>
    <w:rsid w:val="005A3375"/>
    <w:rsid w:val="005C2425"/>
    <w:rsid w:val="005C6437"/>
    <w:rsid w:val="005D2252"/>
    <w:rsid w:val="005F3BF1"/>
    <w:rsid w:val="00635793"/>
    <w:rsid w:val="00636272"/>
    <w:rsid w:val="00640C6A"/>
    <w:rsid w:val="00650EE6"/>
    <w:rsid w:val="0068130A"/>
    <w:rsid w:val="006E4593"/>
    <w:rsid w:val="00707F74"/>
    <w:rsid w:val="007125C8"/>
    <w:rsid w:val="00717F32"/>
    <w:rsid w:val="00720176"/>
    <w:rsid w:val="00723DAF"/>
    <w:rsid w:val="007874F8"/>
    <w:rsid w:val="00801B6D"/>
    <w:rsid w:val="00807952"/>
    <w:rsid w:val="0088122A"/>
    <w:rsid w:val="008C6157"/>
    <w:rsid w:val="008D17EA"/>
    <w:rsid w:val="008F1288"/>
    <w:rsid w:val="00954CAB"/>
    <w:rsid w:val="00980E1D"/>
    <w:rsid w:val="009E28BB"/>
    <w:rsid w:val="009E7B89"/>
    <w:rsid w:val="009F322A"/>
    <w:rsid w:val="00A13A10"/>
    <w:rsid w:val="00A233EA"/>
    <w:rsid w:val="00A40510"/>
    <w:rsid w:val="00A5457E"/>
    <w:rsid w:val="00A613B1"/>
    <w:rsid w:val="00A74404"/>
    <w:rsid w:val="00AB2175"/>
    <w:rsid w:val="00AC1727"/>
    <w:rsid w:val="00AE67E4"/>
    <w:rsid w:val="00B01EEA"/>
    <w:rsid w:val="00B25842"/>
    <w:rsid w:val="00B4521E"/>
    <w:rsid w:val="00B5091C"/>
    <w:rsid w:val="00B75A13"/>
    <w:rsid w:val="00B83B1D"/>
    <w:rsid w:val="00B9150E"/>
    <w:rsid w:val="00B92422"/>
    <w:rsid w:val="00BD247C"/>
    <w:rsid w:val="00C012A6"/>
    <w:rsid w:val="00C87E26"/>
    <w:rsid w:val="00CB5685"/>
    <w:rsid w:val="00CB7B28"/>
    <w:rsid w:val="00CC2FD2"/>
    <w:rsid w:val="00CF7AC5"/>
    <w:rsid w:val="00D26AE4"/>
    <w:rsid w:val="00D42001"/>
    <w:rsid w:val="00D435F3"/>
    <w:rsid w:val="00D8072C"/>
    <w:rsid w:val="00DB3C8B"/>
    <w:rsid w:val="00DB6B0B"/>
    <w:rsid w:val="00DC113F"/>
    <w:rsid w:val="00DD4AFA"/>
    <w:rsid w:val="00E051EC"/>
    <w:rsid w:val="00E25974"/>
    <w:rsid w:val="00E447AA"/>
    <w:rsid w:val="00E6006C"/>
    <w:rsid w:val="00E85E82"/>
    <w:rsid w:val="00EE382B"/>
    <w:rsid w:val="00F06A3A"/>
    <w:rsid w:val="00F2015C"/>
    <w:rsid w:val="00F24864"/>
    <w:rsid w:val="00F726A8"/>
    <w:rsid w:val="00F80BB5"/>
    <w:rsid w:val="00F85C0A"/>
    <w:rsid w:val="00F95AFA"/>
    <w:rsid w:val="00FA06E5"/>
    <w:rsid w:val="00FA42B0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A368"/>
  <w15:docId w15:val="{79201D33-881A-44CA-A2E7-C9150AA7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85C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F85C0A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CB56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56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56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6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6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6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76C6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B4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59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9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150E"/>
  </w:style>
  <w:style w:type="paragraph" w:styleId="ae">
    <w:name w:val="footer"/>
    <w:basedOn w:val="a"/>
    <w:link w:val="af"/>
    <w:uiPriority w:val="99"/>
    <w:unhideWhenUsed/>
    <w:rsid w:val="00B9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59EC-3A4E-424B-9534-92CE21F0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 Денис Олегович</dc:creator>
  <cp:lastModifiedBy>user</cp:lastModifiedBy>
  <cp:revision>4</cp:revision>
  <cp:lastPrinted>2024-07-15T09:34:00Z</cp:lastPrinted>
  <dcterms:created xsi:type="dcterms:W3CDTF">2024-07-15T09:35:00Z</dcterms:created>
  <dcterms:modified xsi:type="dcterms:W3CDTF">2024-07-15T09:36:00Z</dcterms:modified>
</cp:coreProperties>
</file>