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77665" w:rsidRPr="0007766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077665" w:rsidRPr="0007766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077665" w:rsidRPr="00077665" w:rsidTr="00203706">
        <w:trPr>
          <w:jc w:val="center"/>
        </w:trPr>
        <w:tc>
          <w:tcPr>
            <w:tcW w:w="9570" w:type="dxa"/>
            <w:gridSpan w:val="2"/>
          </w:tcPr>
          <w:p w:rsidR="00FE5172" w:rsidRPr="00077665" w:rsidRDefault="00FE5172" w:rsidP="00077665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077665" w:rsidRPr="0007766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077665" w:rsidRPr="00077665" w:rsidTr="00203706">
        <w:trPr>
          <w:jc w:val="center"/>
        </w:trPr>
        <w:tc>
          <w:tcPr>
            <w:tcW w:w="9570" w:type="dxa"/>
            <w:gridSpan w:val="2"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077665" w:rsidTr="00203706">
        <w:trPr>
          <w:jc w:val="center"/>
        </w:trPr>
        <w:tc>
          <w:tcPr>
            <w:tcW w:w="4785" w:type="dxa"/>
            <w:hideMark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077665"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22.09</w:t>
            </w:r>
            <w:r w:rsidR="00785193"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77665" w:rsidRDefault="00FE5172" w:rsidP="0007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785193"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077665" w:rsidRPr="0007766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01</w:t>
            </w:r>
          </w:p>
        </w:tc>
      </w:tr>
    </w:tbl>
    <w:p w:rsidR="00FE5172" w:rsidRPr="00077665" w:rsidRDefault="00FE5172" w:rsidP="00077665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077665" w:rsidRDefault="00785193" w:rsidP="00077665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firstLine="709"/>
        <w:jc w:val="center"/>
        <w:rPr>
          <w:rFonts w:ascii="Arial" w:eastAsia="Palatino Linotype" w:hAnsi="Arial" w:cs="Arial"/>
          <w:b/>
          <w:bCs/>
          <w:sz w:val="32"/>
          <w:szCs w:val="32"/>
          <w:shd w:val="clear" w:color="auto" w:fill="FFFFFF"/>
          <w:lang w:eastAsia="ru-RU" w:bidi="ru-RU"/>
        </w:rPr>
      </w:pPr>
      <w:r w:rsidRPr="00077665">
        <w:rPr>
          <w:rFonts w:ascii="Arial" w:eastAsia="Palatino Linotype" w:hAnsi="Arial" w:cs="Arial"/>
          <w:b/>
          <w:bCs/>
          <w:sz w:val="32"/>
          <w:szCs w:val="32"/>
          <w:shd w:val="clear" w:color="auto" w:fill="FFFFFF"/>
          <w:lang w:eastAsia="ru-RU" w:bidi="ru-RU"/>
        </w:rPr>
        <w:t>Об утверждении Порядка проведения инвентаризации мест захоронений на кладбищах, расположенных на территории муниципального образования Воловский район</w:t>
      </w:r>
    </w:p>
    <w:p w:rsidR="00077665" w:rsidRPr="00077665" w:rsidRDefault="00077665" w:rsidP="00077665">
      <w:pPr>
        <w:widowControl w:val="0"/>
        <w:spacing w:after="0" w:line="240" w:lineRule="auto"/>
        <w:ind w:firstLine="709"/>
        <w:jc w:val="both"/>
        <w:rPr>
          <w:rFonts w:ascii="Arial" w:eastAsia="Palatino Linotype" w:hAnsi="Arial" w:cs="Arial"/>
          <w:bCs/>
          <w:sz w:val="24"/>
          <w:szCs w:val="24"/>
          <w:shd w:val="clear" w:color="auto" w:fill="FFFFFF"/>
          <w:lang w:eastAsia="ru-RU" w:bidi="ru-RU"/>
        </w:rPr>
      </w:pPr>
    </w:p>
    <w:p w:rsidR="00077665" w:rsidRPr="00077665" w:rsidRDefault="00077665" w:rsidP="00077665">
      <w:pPr>
        <w:tabs>
          <w:tab w:val="left" w:pos="108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Palatino Linotype" w:hAnsi="Arial" w:cs="Arial"/>
          <w:bCs/>
          <w:sz w:val="24"/>
          <w:szCs w:val="24"/>
          <w:shd w:val="clear" w:color="auto" w:fill="FFFFFF"/>
          <w:lang w:eastAsia="ru-RU" w:bidi="ru-RU"/>
        </w:rPr>
        <w:t xml:space="preserve">        В</w:t>
      </w:r>
      <w:r w:rsidRPr="00077665">
        <w:rPr>
          <w:rFonts w:ascii="Arial" w:eastAsia="Palatino Linotype" w:hAnsi="Arial" w:cs="Arial"/>
          <w:b/>
          <w:bCs/>
          <w:sz w:val="24"/>
          <w:szCs w:val="24"/>
          <w:shd w:val="clear" w:color="auto" w:fill="FFFFFF"/>
          <w:lang w:eastAsia="ru-RU" w:bidi="ru-RU"/>
        </w:rPr>
        <w:t xml:space="preserve"> </w:t>
      </w:r>
      <w:r w:rsidRPr="00077665">
        <w:rPr>
          <w:rFonts w:ascii="Arial" w:eastAsia="Palatino Linotype" w:hAnsi="Arial" w:cs="Arial"/>
          <w:sz w:val="24"/>
          <w:szCs w:val="24"/>
          <w:lang w:eastAsia="ru-RU" w:bidi="ru-RU"/>
        </w:rPr>
        <w:t xml:space="preserve">соответствии с 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12 января 1996 г. № 8-ФЗ «О погребении и похоронном деле», распоряжением Правительства Тульской области от 30.12.2021 № 678-р «Об утверждении Плана мероприятий «дорожной карты» по развитию конкуренции в Тульской области на 2022-2025 годы»,  в целях сбора, обработки, учета, хранения и выдачи информации о наличии, составе, местоположении и техническом состоянии мест захоронения, на основании статьи 35 Устава муниципального образования Воловский район,   администрация муниципального образования Воловский район ПОСТАНОВЛЯЕТ:</w:t>
      </w:r>
    </w:p>
    <w:p w:rsidR="00077665" w:rsidRPr="00077665" w:rsidRDefault="00077665" w:rsidP="000776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проведения инвентаризации мест захоронений на кладбищах, расположенных на территории муниципального образования Воловский район.</w:t>
      </w:r>
    </w:p>
    <w:p w:rsidR="00077665" w:rsidRPr="00077665" w:rsidRDefault="00077665" w:rsidP="000776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665">
        <w:rPr>
          <w:rFonts w:ascii="Arial" w:eastAsia="Times New Roman" w:hAnsi="Arial" w:cs="Arial"/>
          <w:sz w:val="24"/>
          <w:szCs w:val="24"/>
        </w:rPr>
        <w:t>2. Комитету по организационным вопросам обнародовать и разместить настоящее постановление на официальном сайте муниципального образования Воловский район в информационно-телекоммуникационной сети Интернет и обнародовать на информационных стендах.</w:t>
      </w:r>
    </w:p>
    <w:p w:rsidR="00077665" w:rsidRPr="00077665" w:rsidRDefault="00077665" w:rsidP="000776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077665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77665">
        <w:rPr>
          <w:rFonts w:ascii="Arial" w:eastAsia="Times New Roman" w:hAnsi="Arial" w:cs="Arial"/>
          <w:b/>
          <w:sz w:val="24"/>
          <w:szCs w:val="24"/>
          <w:lang w:eastAsia="ru-RU"/>
        </w:rPr>
        <w:t>Первый заместитель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главы администрации 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муниципального образования 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Воловский район                                                       Е.А.Малахова     </w:t>
      </w: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УТВЕРЖДЕН</w:t>
      </w:r>
    </w:p>
    <w:p w:rsidR="00077665" w:rsidRPr="00077665" w:rsidRDefault="00077665" w:rsidP="000776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постановлением администрации  </w:t>
      </w:r>
    </w:p>
    <w:p w:rsidR="00077665" w:rsidRPr="00077665" w:rsidRDefault="00077665" w:rsidP="00077665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образования         </w:t>
      </w:r>
    </w:p>
    <w:p w:rsidR="00077665" w:rsidRPr="00077665" w:rsidRDefault="00077665" w:rsidP="00077665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        Воловский район </w:t>
      </w:r>
    </w:p>
    <w:p w:rsidR="00077665" w:rsidRPr="00077665" w:rsidRDefault="00077665" w:rsidP="00077665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от 22.09.2023 №801 </w:t>
      </w:r>
    </w:p>
    <w:p w:rsidR="00077665" w:rsidRPr="00077665" w:rsidRDefault="00077665" w:rsidP="00077665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left="6237"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</w:p>
    <w:p w:rsidR="00077665" w:rsidRPr="00077665" w:rsidRDefault="00077665" w:rsidP="000776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проведения инвентаризации мест захоронений на кладбищах, расположенных на территории муниципального 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077665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 xml:space="preserve"> </w:t>
      </w:r>
    </w:p>
    <w:p w:rsidR="00077665" w:rsidRPr="00077665" w:rsidRDefault="00077665" w:rsidP="000776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Общие положения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порядок проведения инвентаризации мест захоронений на кладбищах, расположенных на территории муниципального образования Воловский район</w:t>
      </w: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(далее – Порядок).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 (далее – инвентаризация мест захоронений).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Понятия, используемые в настоящем Порядке, применяются в значениях, установленных Федеральным законом от 12 января 1996 г. № 8-ФЗ «О погребении и похоронном деле».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1.3. Основными задачами инвентаризации мест захоронений на кладбищах являются: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сбор информации о местах захоронений и об установленных на них памятниках, оградах (далее - надмогильные сооружения (надгробия) на кладбищах;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выявление бесхозяйных (неучтенных) мест захоронений и принятие мер по их регистрации;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систематизация данных о различных местах захоронений;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формирований электронной базы мест захоронений;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планирование территории кладбища;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анализ соответствия фактических границ с кадастровыми;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повышение доступности информации о местах захоронений.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1.4. Инвентаризация мест захоронений на кладбищах проводится не реже одного раза в три года.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1.5. Объектами инвентаризации являются все места захоронений, произведенные на кладбищах, расположенных на территории муниципального образования Воловский район</w:t>
      </w: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1.6.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t>Может рассматриваться несколько вариантов проведения работ по инвентаризации мест захоронений на кладбищах (действующих, закрытых для свободных захоронений и закрытых) на территории муниципального образования Воловский район: и</w:t>
      </w: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нвентаризация проводится уполномоченным учреждением, своими силами,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В случае проведения инвентаризации мест захоронений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 (приложение № 1).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1.7. До начала проведения инвентаризации мест захоронений,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1.8.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не проведения инвентаризации мест захоронений не является.</w:t>
      </w:r>
    </w:p>
    <w:p w:rsidR="00077665" w:rsidRPr="00077665" w:rsidRDefault="00077665" w:rsidP="000776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1.9.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t> В случае если книги регистрации захоронений (захоронений урн с прахом) находятся на постоянном хранении в муниципальном архиве, уполномоченное учреждение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077665" w:rsidRPr="00077665" w:rsidRDefault="00077665" w:rsidP="000776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1.10.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>II</w:t>
      </w: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 Порядок проведения инвентаризации мест захоронений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2.1.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t>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2.2.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 в форме электронного документа (приложение № 2) с возможностью дальнейшего использования структурами, уполномоченными в области похоронного дела, в который вносятся сведения из книг регистрации захоронений (захоронений урн с прахом) и книг регистрации надмогильных сооружений (надгробий).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Не допускается вносить в инвентаризационную опись данные о захоронениях со слов без проверки их фактического наличия и сверки с данными регистрационного знака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077665" w:rsidRPr="00077665" w:rsidRDefault="00077665" w:rsidP="000776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2.3.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фотофиксацию места захоронения и надмогильных сооружений (надгробий), расположенных в границах места захоронения.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2.4. В случае, если в книгах регистрации захоронений (захоронений урн с прахом) и на могиле отсутствует информация об умершем, позволяющая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идентифицировать захоронение, в поле электронного документа "Статус" вводится значение "Занято, бесхозяйное".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2.5.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комиссия, организация должна включить в опись данные, установленные в ходе проведения инвентаризации.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2.6.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В инвентаризационной описи захоронений в графе "Примечание" делается запись "восстановление регистрации захоронения" и указывается дата восстановления регистрации, согласно внесенной записи в новую книгу регистрации захоронений (захоронений урн с прахом), в графе "номер захоронения, указанный в книге регистрации захоронений (захоронений урн с прахом)" указывается порядковый номер, согласно записи в новой книге регистрации захоронений (захоронений урн с прахом).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>III</w:t>
      </w: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 Порядок проведения инвентаризации земельных участков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3.1.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фотофиксация.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Сведения о таких участках вносятся в единую инвентаризационную опись.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>IV</w:t>
      </w: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 Порядок оформления результатов инвентаризации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мест захоронений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4.1.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При проведении инвентаризации мест захоронений на кладбищах инвентаризационной комиссией, организацией результаты инвентаризации заполняются по формам, в соответствии с приложениями 2,3,4 к настоящему Порядку.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4.2. 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</w:t>
      </w: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образования Воловский район</w:t>
      </w:r>
      <w:r w:rsidRPr="0007766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4.3. Перечень и структура полей для заполнения в едином электронном документе указаны в приложении 5 к настоящему Порядку.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4.4. Результаты проведения инвентаризации захоронений отражаются в акте (приложение 4 к Порядку).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результатам проведенной инвентаризации составляется </w:t>
      </w:r>
      <w:hyperlink r:id="rId8" w:anchor="Par355" w:history="1">
        <w:r w:rsidRPr="00077665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ведомость</w:t>
        </w:r>
      </w:hyperlink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результатов (Приложение № 3), выявленных в ходе инвентаризации, которая подписывается председателем и членами инвентаризационной комиссии, руководителем организации.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4.5. Во время проведения инвентаризации может быть выявлено, что: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- на могиле имеется надмогильное сооружение (надгробие), лицо, ответственное за захоронение, неизвестно;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4.6. При выявлении данных случаев уполномоченным органом, организацией осуществляются следующие действия: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на могильном холме выставляется типовой трафарет на срок до 1 (одного) года (Приложение № 7);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данная могила и (или) надмогильное сооружение (надгробие) фиксируются в </w:t>
      </w:r>
      <w:hyperlink r:id="rId9" w:anchor="Par434" w:history="1">
        <w:r w:rsidRPr="00077665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книге</w:t>
        </w:r>
      </w:hyperlink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учета могил и (или) надмогильных сооружений (надгробий), содержание которых не осуществляется (Приложение № 6);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принимаются меры по установлению лица, ответственного за захоронение;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- осуществляется опубликование в информационно-телекоммуникационной сети «Интернет» на официальном сайте администрации муниципального образования Воловский район 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4.7.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ru-RU"/>
        </w:rPr>
        <w:t>V</w:t>
      </w:r>
      <w:r w:rsidRPr="000776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 Использование полученной информации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1"/>
      <w:bookmarkEnd w:id="1"/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организацией, которые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информация о неблагоустроенных (брошенных) захоронениях.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предложения по планированию территории кладбища.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предложения по созданию на территории кладбища зон захоронений определенных видов.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предложения по закрытию и созданию новых кладбищ.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другая информация и предложения.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5.2. Аналитическая информация, указанная в </w:t>
      </w:r>
      <w:hyperlink r:id="rId10" w:anchor="Par101" w:history="1">
        <w:r w:rsidRPr="00077665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пункте 5.1</w:t>
        </w:r>
      </w:hyperlink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настоящего Порядка, хранится в уполномоченном учреждении, а также направляется главе администрации муниципального образования Воловский район для сведения.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Порядку проведения инвентаризации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земельных участков и мест захоронений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кладбищах муниципального образования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Воловский район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Bookmark2"/>
      <w:bookmarkStart w:id="3" w:name="Bookmark3"/>
      <w:bookmarkEnd w:id="2"/>
      <w:bookmarkEnd w:id="3"/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РАСПОРЯЖЕНИЕ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__________ № ___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 проведении инвентаризации земельных участков и мест захоронений на кладбище муниципального образования Воловский район, расположенном ___________________________.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порядком инвентаризации земельных участков и мест захоронений на кладбищах муниципального образований Воловский район, утвержденным постановлением администрации муниципального образования Воловский район от __________ № _______,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 ____________________________________________, в следующем составе: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Председатель __________________________________________________________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(должность, фамилия, имя, отчество)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Члены комиссии</w:t>
      </w:r>
    </w:p>
    <w:p w:rsidR="00077665" w:rsidRPr="00077665" w:rsidRDefault="00077665" w:rsidP="0007766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</w:t>
      </w:r>
    </w:p>
    <w:p w:rsidR="00077665" w:rsidRPr="00077665" w:rsidRDefault="00077665" w:rsidP="0007766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(должность, фамилия, имя, отчество)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Инвентаризации подлежат земельные участки и места захоронения на кладбище.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Установить сроки проведения инвентаризации: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Контроль за исполнением настоящего распоряжения возложить на ______.</w:t>
      </w:r>
    </w:p>
    <w:p w:rsidR="00077665" w:rsidRPr="00077665" w:rsidRDefault="00077665" w:rsidP="00077665">
      <w:pPr>
        <w:shd w:val="clear" w:color="auto" w:fill="F9F9F9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Распоряжение вступает в силу с момента подписания.</w:t>
      </w:r>
    </w:p>
    <w:p w:rsidR="00077665" w:rsidRPr="00077665" w:rsidRDefault="00077665" w:rsidP="0007766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Глава администрации _____________________</w:t>
      </w:r>
    </w:p>
    <w:p w:rsidR="00077665" w:rsidRPr="00077665" w:rsidRDefault="00077665" w:rsidP="0007766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</w:p>
    <w:p w:rsidR="00077665" w:rsidRPr="00077665" w:rsidRDefault="00077665" w:rsidP="0007766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Воловский район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sectPr w:rsidR="00077665" w:rsidRPr="00077665" w:rsidSect="000776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20" w:footer="720" w:gutter="0"/>
          <w:cols w:space="720"/>
        </w:sect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Pr="0007766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инвентаризации мест захоронений на кладбищах, расположенных на территории муниципального образования Воловский район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>ФОРМА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ИНВЕНТАРИЗАЦИОННАЯ ОПИСЬ №___________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мест захоронений на кладбищах, расположенных на территории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</w:t>
      </w:r>
      <w:r w:rsidRPr="00077665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(наименование кладбища, место его расположения)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7"/>
        <w:gridCol w:w="738"/>
        <w:gridCol w:w="660"/>
        <w:gridCol w:w="558"/>
        <w:gridCol w:w="658"/>
        <w:gridCol w:w="500"/>
        <w:gridCol w:w="544"/>
        <w:gridCol w:w="567"/>
        <w:gridCol w:w="439"/>
        <w:gridCol w:w="880"/>
        <w:gridCol w:w="535"/>
        <w:gridCol w:w="557"/>
        <w:gridCol w:w="658"/>
        <w:gridCol w:w="856"/>
        <w:gridCol w:w="703"/>
        <w:gridCol w:w="644"/>
      </w:tblGrid>
      <w:tr w:rsidR="00077665" w:rsidRPr="00077665" w:rsidTr="00077665">
        <w:trPr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Наименов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ание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кладбища, место его расположе ния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Количест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во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захороне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ний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(могил)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Вид захоронения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умершего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краткое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описание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захоронения,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позволяющее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его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идентифицир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овать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рожде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умерш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его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смерти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умерш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его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надгробн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сооруже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(надгроб ия)либо иного ритуальн ого знака на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захороне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НИИ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(памятни к, кре</w:t>
            </w:r>
            <w:r w:rsidRPr="00077665">
              <w:rPr>
                <w:rFonts w:ascii="Arial" w:hAnsi="Arial" w:cs="Arial"/>
                <w:sz w:val="24"/>
                <w:szCs w:val="24"/>
              </w:rPr>
              <w:lastRenderedPageBreak/>
              <w:t>ст)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(**)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lastRenderedPageBreak/>
              <w:t>Номер захоронения, указанный на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регистрацио ином знаке (табличке)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(*)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книг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регистрац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ИИ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захороне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ний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(сведений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погребен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ном,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месте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погребен ия)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Примеча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77665" w:rsidRPr="00077665" w:rsidTr="000776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одиноч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ные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родствен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ные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воине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почетн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ые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семейн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ые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(родов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ые)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урна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прах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77665" w:rsidRPr="00077665" w:rsidTr="00077665">
        <w:trPr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Итого по описи: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количество мест захоронений всего по инвентаризационной описи____________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единиц (______________) (прописью);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в том числе: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количество захоронений, зарегистрированных в книге регистрации мест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захоронений___________единиц (____________) (прописью);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количество захоронений, не зарегистрированных в книге регистрации мест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захоронений___________единиц (___________) (прописью);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- количество мест захоронений, содержание которых не осуществляется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__________единиц (______) (прописью)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Председатель инвентаризационной комиссии:_________________________________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077665">
        <w:rPr>
          <w:rFonts w:ascii="Arial" w:eastAsia="Times New Roman" w:hAnsi="Arial" w:cs="Arial"/>
          <w:sz w:val="20"/>
          <w:szCs w:val="20"/>
          <w:lang w:eastAsia="ru-RU"/>
        </w:rPr>
        <w:t xml:space="preserve">      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инвентаризационной комиссии:_____________________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Члены инвентаризационной комиссии: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 </w:t>
      </w: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подписи, дата)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захоронения», ставится прочерк «-»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«-». Иные графы инвентаризационной описи мест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захоронений заполняются исходя из наличия имеющейся информации о месте захоронения.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&lt;***&gt; .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07766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3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к Порядку проведения инвентаризации мест захоронений на кладбищах, расположенных на территории муниципального 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>ФОРМА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ВЕДОМОСТЬ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результатов, выявленных инвентаризацией мест захоронений на кладбищах,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расположенных на территории муниципального образования Воловский район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3509"/>
      </w:tblGrid>
      <w:tr w:rsidR="00077665" w:rsidRPr="00077665" w:rsidTr="00077665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Виды</w:t>
            </w:r>
          </w:p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захоронений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15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Результат, выявленный инвентаризацией</w:t>
                  </w:r>
                </w:p>
              </w:tc>
            </w:tr>
          </w:tbl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07766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4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к Порядку проведения инвентаризации мест захоронений на кладбищах, расположенных на территории муниципального 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iCs/>
          <w:sz w:val="24"/>
          <w:szCs w:val="24"/>
          <w:lang w:eastAsia="ru-RU"/>
        </w:rPr>
        <w:t>ФОРМА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о результатах проведения инвентаризации кладбищ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и мест захоронений, расположенных на территории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муниципального 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(название кладбища, место его расположения)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 ходе проведения инвентаризации кладбищ и мест захоронений на них комиссией в составе___________________________________________________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выявлено:____________________________________________________________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7665">
        <w:rPr>
          <w:rFonts w:ascii="Arial" w:eastAsia="Times New Roman" w:hAnsi="Arial" w:cs="Arial"/>
          <w:sz w:val="20"/>
          <w:szCs w:val="20"/>
          <w:lang w:eastAsia="ru-RU"/>
        </w:rPr>
        <w:t>(должность, подпись, расшифровка подписи)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widowControl w:val="0"/>
        <w:spacing w:after="0" w:line="240" w:lineRule="auto"/>
        <w:ind w:left="5664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07766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5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к Порядку проведения инвентаризации мест захоронений на кладбищах, расположенных на территории муниципального 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546B42" w:rsidRDefault="00546B42" w:rsidP="00546B42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77665"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полей для заполнения в электронном документе о местах захоронения на кладбищах, расположенных на территории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077665" w:rsidRPr="00077665" w:rsidRDefault="00546B42" w:rsidP="00546B42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077665" w:rsidRPr="00077665">
        <w:rPr>
          <w:rFonts w:ascii="Arial" w:eastAsia="Times New Roman" w:hAnsi="Arial" w:cs="Arial"/>
          <w:sz w:val="24"/>
          <w:szCs w:val="24"/>
          <w:lang w:eastAsia="ru-RU"/>
        </w:rPr>
        <w:t>образования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9037"/>
      </w:tblGrid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Наименование поля</w:t>
            </w:r>
          </w:p>
        </w:tc>
      </w:tr>
      <w:tr w:rsidR="00077665" w:rsidRPr="00077665" w:rsidTr="00077665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по порядку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Наименование кладбища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&lt;2&gt;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Вид места захоронения (одиночное, родственное, семейное (родовое)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&lt;3&gt;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Фамилия умершего &lt;4&gt;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Имя умершего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Отчество умершего (при наличии)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Дата рождения умершего &lt;5&gt;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Дата смерти умершего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Возраст умершего (указывается количество полных лет умершего)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Способ погребения умершего (гробом, урна с прахом)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1"/>
            </w:tblGrid>
            <w:tr w:rsidR="00077665" w:rsidRPr="00077665">
              <w:trPr>
                <w:trHeight w:val="27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Источник сведений (книги регистрации мест захоронений (захоронений урн с прахом), обследование кладбища) &lt;6&gt;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1"/>
            </w:tblGrid>
            <w:tr w:rsidR="00077665" w:rsidRPr="00077665">
              <w:trPr>
                <w:trHeight w:val="27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1"/>
            </w:tblGrid>
            <w:tr w:rsidR="00077665" w:rsidRPr="00077665">
              <w:trPr>
                <w:trHeight w:val="279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1"/>
            </w:tblGrid>
            <w:tr w:rsidR="00077665" w:rsidRPr="00077665">
              <w:trPr>
                <w:trHeight w:val="40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98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Фото места захоронения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3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98"/>
            </w:tblGrid>
            <w:tr w:rsidR="00077665" w:rsidRPr="00077665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665" w:rsidRPr="00077665" w:rsidRDefault="00077665" w:rsidP="000776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7766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Координаты границ захоронения</w:t>
                  </w:r>
                </w:p>
              </w:tc>
            </w:tr>
          </w:tbl>
          <w:p w:rsidR="00077665" w:rsidRPr="00077665" w:rsidRDefault="00077665" w:rsidP="00077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&lt;1&gt; - структурные поля электронного документа заполняются исходя из наличия имеющейся информации о месте захоронения.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&lt;4&gt; -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&lt;5&gt; -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</w:t>
      </w:r>
      <w:r w:rsidRPr="000776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регистрации захоронений (захоронений урн с прахом)» или «Обследование кладбища».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«Информация».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sectPr w:rsidR="00077665" w:rsidRPr="00077665" w:rsidSect="00546B42"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077665" w:rsidRPr="00077665" w:rsidRDefault="00077665" w:rsidP="00077665">
      <w:pPr>
        <w:shd w:val="clear" w:color="auto" w:fill="F9F9F9"/>
        <w:tabs>
          <w:tab w:val="left" w:pos="2410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Приложение № 6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Порядку проведения инвентаризации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земельных участков и мест захоронений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кладбищах муниципального образования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Воловский район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КНИГА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УЧЕТА МОГИЛ И (ИЛИ) НАДМОГИЛЬНЫХ СООРУЖЕНИЙ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(НАДГРОБИЙ), СОДЕРЖАНИЕ КОТОРЫХ НЕ ОСУЩЕСТВЛЯЕТСЯ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</w:t>
      </w:r>
    </w:p>
    <w:p w:rsidR="00077665" w:rsidRPr="00077665" w:rsidRDefault="00077665" w:rsidP="00077665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(наименование кладбища)</w:t>
      </w:r>
    </w:p>
    <w:tbl>
      <w:tblPr>
        <w:tblW w:w="15030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46"/>
        <w:gridCol w:w="992"/>
        <w:gridCol w:w="1559"/>
        <w:gridCol w:w="851"/>
        <w:gridCol w:w="1134"/>
        <w:gridCol w:w="1701"/>
        <w:gridCol w:w="1811"/>
        <w:gridCol w:w="1590"/>
        <w:gridCol w:w="1841"/>
        <w:gridCol w:w="1842"/>
      </w:tblGrid>
      <w:tr w:rsidR="00077665" w:rsidRPr="00077665" w:rsidTr="00077665">
        <w:trPr>
          <w:trHeight w:val="4575"/>
        </w:trPr>
        <w:tc>
          <w:tcPr>
            <w:tcW w:w="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0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Инвентарный номер места</w:t>
            </w:r>
          </w:p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захоронения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Инвентарный номер могилы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 сектора, ряда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Регистрационный номер захоронения (если имеются сведения)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18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ind w:left="27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Размер места захоронения, мxм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ind w:left="133" w:right="4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установки трафарета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077665" w:rsidRPr="00077665" w:rsidTr="00077665">
        <w:tc>
          <w:tcPr>
            <w:tcW w:w="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665" w:rsidRPr="00077665" w:rsidRDefault="00077665" w:rsidP="000776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7665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</w:tbl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077665" w:rsidRPr="00077665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7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инвентаризации 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земельных участков и мест захоронений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 на кладбищах муниципального образования</w:t>
      </w:r>
    </w:p>
    <w:p w:rsidR="00077665" w:rsidRPr="00077665" w:rsidRDefault="00077665" w:rsidP="0007766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tabs>
          <w:tab w:val="left" w:pos="13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ab/>
        <w:t>Типовой трафарет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 xml:space="preserve">НЕУХОЖЕННОЕ МЕСТО ЗАХОРОНЕНИЯ </w:t>
      </w:r>
    </w:p>
    <w:p w:rsidR="00077665" w:rsidRPr="00077665" w:rsidRDefault="00077665" w:rsidP="00077665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Регистрационный № _____ от _______ года</w:t>
      </w: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77665" w:rsidRPr="00077665" w:rsidTr="0007766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Наименование кладбища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Секция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Ряд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</w:tc>
      </w:tr>
      <w:tr w:rsidR="00077665" w:rsidRPr="00077665" w:rsidTr="0007766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65" w:rsidRPr="00077665" w:rsidTr="0007766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Могила №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Фамилия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 xml:space="preserve">Имя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  <w:r w:rsidRPr="00077665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</w:tr>
      <w:tr w:rsidR="00077665" w:rsidRPr="00077665" w:rsidTr="0007766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77665" w:rsidRPr="00077665" w:rsidRDefault="00077665" w:rsidP="00077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665" w:rsidRPr="00077665" w:rsidRDefault="00077665" w:rsidP="000776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7665" w:rsidRPr="00077665" w:rsidRDefault="00077665" w:rsidP="000776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7665">
        <w:rPr>
          <w:rFonts w:ascii="Arial" w:eastAsia="Times New Roman" w:hAnsi="Arial" w:cs="Arial"/>
          <w:sz w:val="24"/>
          <w:szCs w:val="24"/>
          <w:lang w:eastAsia="ru-RU"/>
        </w:rPr>
        <w:t>Данная могила и (или) надмогильное сооружение (надгробие) должна(о) быть приведена(о) в надлежащее состояние в установленный срок - до «____» __________ ______ года.</w:t>
      </w:r>
    </w:p>
    <w:p w:rsidR="004052A2" w:rsidRPr="00077665" w:rsidRDefault="004052A2" w:rsidP="00077665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77665" w:rsidSect="002C61F2">
      <w:headerReference w:type="default" r:id="rId17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9C" w:rsidRDefault="0095349C">
      <w:pPr>
        <w:spacing w:after="0" w:line="240" w:lineRule="auto"/>
      </w:pPr>
      <w:r>
        <w:separator/>
      </w:r>
    </w:p>
  </w:endnote>
  <w:endnote w:type="continuationSeparator" w:id="0">
    <w:p w:rsidR="0095349C" w:rsidRDefault="009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2" w:rsidRDefault="00546B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2" w:rsidRDefault="00546B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2" w:rsidRDefault="00546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9C" w:rsidRDefault="0095349C">
      <w:pPr>
        <w:spacing w:after="0" w:line="240" w:lineRule="auto"/>
      </w:pPr>
      <w:r>
        <w:separator/>
      </w:r>
    </w:p>
  </w:footnote>
  <w:footnote w:type="continuationSeparator" w:id="0">
    <w:p w:rsidR="0095349C" w:rsidRDefault="0095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2" w:rsidRDefault="00546B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437926"/>
      <w:docPartObj>
        <w:docPartGallery w:val="Page Numbers (Top of Page)"/>
        <w:docPartUnique/>
      </w:docPartObj>
    </w:sdtPr>
    <w:sdtEndPr/>
    <w:sdtContent>
      <w:p w:rsidR="00546B42" w:rsidRDefault="00546B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09">
          <w:rPr>
            <w:noProof/>
          </w:rPr>
          <w:t>2</w:t>
        </w:r>
        <w:r>
          <w:fldChar w:fldCharType="end"/>
        </w:r>
      </w:p>
    </w:sdtContent>
  </w:sdt>
  <w:p w:rsidR="00546B42" w:rsidRDefault="00546B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42" w:rsidRDefault="00546B4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65" w:rsidRPr="0093377A" w:rsidRDefault="00546B42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4FC1234"/>
    <w:multiLevelType w:val="hybridMultilevel"/>
    <w:tmpl w:val="4A9A5BF2"/>
    <w:lvl w:ilvl="0" w:tplc="F1642F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7"/>
  </w:num>
  <w:num w:numId="9">
    <w:abstractNumId w:val="13"/>
  </w:num>
  <w:num w:numId="10">
    <w:abstractNumId w:val="18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77665"/>
    <w:rsid w:val="000C3C90"/>
    <w:rsid w:val="00203706"/>
    <w:rsid w:val="002055D0"/>
    <w:rsid w:val="002C61F2"/>
    <w:rsid w:val="003A243C"/>
    <w:rsid w:val="004052A2"/>
    <w:rsid w:val="004677F8"/>
    <w:rsid w:val="004C52AA"/>
    <w:rsid w:val="004D524B"/>
    <w:rsid w:val="004F1F2A"/>
    <w:rsid w:val="00546B42"/>
    <w:rsid w:val="005719B9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892009"/>
    <w:rsid w:val="008C4DE4"/>
    <w:rsid w:val="0095349C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ТАБЛИЦА ДЛЯ ЗАПИСОК1"/>
    <w:basedOn w:val="a2"/>
    <w:next w:val="a6"/>
    <w:uiPriority w:val="59"/>
    <w:rsid w:val="00077665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ТАБЛИЦА ДЛЯ ЗАПИСОК1"/>
    <w:basedOn w:val="a2"/>
    <w:next w:val="a6"/>
    <w:uiPriority w:val="59"/>
    <w:rsid w:val="00077665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hthsbkh.xn--p1ai/?p=14697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xn--90achthsbkh.xn--p1ai/?p=146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90achthsbkh.xn--p1ai/?p=1469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2023-09-22T06:35:00Z</cp:lastPrinted>
  <dcterms:created xsi:type="dcterms:W3CDTF">2023-09-27T12:22:00Z</dcterms:created>
  <dcterms:modified xsi:type="dcterms:W3CDTF">2023-09-27T12:22:00Z</dcterms:modified>
</cp:coreProperties>
</file>