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06" w:rsidRPr="005E2974" w:rsidRDefault="00E15006" w:rsidP="009D3532">
      <w:pPr>
        <w:jc w:val="center"/>
        <w:rPr>
          <w:b/>
          <w:bCs/>
          <w:sz w:val="28"/>
          <w:szCs w:val="28"/>
        </w:rPr>
      </w:pPr>
    </w:p>
    <w:p w:rsidR="00E15006" w:rsidRPr="005E2974" w:rsidRDefault="00E15006" w:rsidP="009D3532">
      <w:pPr>
        <w:jc w:val="center"/>
        <w:rPr>
          <w:b/>
          <w:bCs/>
          <w:sz w:val="28"/>
          <w:szCs w:val="28"/>
        </w:rPr>
      </w:pPr>
      <w:r w:rsidRPr="005E2974">
        <w:rPr>
          <w:b/>
          <w:bCs/>
          <w:sz w:val="28"/>
          <w:szCs w:val="28"/>
        </w:rPr>
        <w:t xml:space="preserve">  АДМИНИСТРАЦИЯ</w:t>
      </w:r>
    </w:p>
    <w:p w:rsidR="00E15006" w:rsidRPr="005E2974" w:rsidRDefault="00E15006" w:rsidP="009D3532">
      <w:pPr>
        <w:jc w:val="center"/>
        <w:rPr>
          <w:b/>
          <w:bCs/>
          <w:sz w:val="28"/>
          <w:szCs w:val="28"/>
        </w:rPr>
      </w:pPr>
      <w:r w:rsidRPr="005E2974">
        <w:rPr>
          <w:b/>
          <w:bCs/>
          <w:sz w:val="28"/>
          <w:szCs w:val="28"/>
        </w:rPr>
        <w:t xml:space="preserve"> МУНИЦИПАЛЬНОГО ОБРАЗОВАНИЯ</w:t>
      </w:r>
    </w:p>
    <w:p w:rsidR="00E15006" w:rsidRPr="005E2974" w:rsidRDefault="00E15006" w:rsidP="009D3532">
      <w:pPr>
        <w:jc w:val="center"/>
        <w:rPr>
          <w:b/>
          <w:bCs/>
          <w:sz w:val="28"/>
          <w:szCs w:val="28"/>
        </w:rPr>
      </w:pPr>
      <w:r w:rsidRPr="005E2974">
        <w:rPr>
          <w:b/>
          <w:bCs/>
          <w:sz w:val="28"/>
          <w:szCs w:val="28"/>
        </w:rPr>
        <w:t xml:space="preserve"> ВОЛОВСКИЙ РАЙОН</w:t>
      </w:r>
    </w:p>
    <w:p w:rsidR="00E15006" w:rsidRPr="005E2974" w:rsidRDefault="00E15006" w:rsidP="009D3532">
      <w:pPr>
        <w:jc w:val="center"/>
        <w:rPr>
          <w:b/>
          <w:bCs/>
          <w:sz w:val="28"/>
          <w:szCs w:val="28"/>
        </w:rPr>
      </w:pPr>
    </w:p>
    <w:p w:rsidR="00E15006" w:rsidRPr="005E2974" w:rsidRDefault="00E15006" w:rsidP="009D3532">
      <w:pPr>
        <w:jc w:val="center"/>
        <w:rPr>
          <w:b/>
          <w:bCs/>
          <w:sz w:val="28"/>
          <w:szCs w:val="28"/>
        </w:rPr>
      </w:pPr>
      <w:r w:rsidRPr="005E2974">
        <w:rPr>
          <w:b/>
          <w:bCs/>
          <w:sz w:val="28"/>
          <w:szCs w:val="28"/>
        </w:rPr>
        <w:t>ПОСТАНОВЛЕНИЕ</w:t>
      </w:r>
    </w:p>
    <w:p w:rsidR="00E15006" w:rsidRPr="005E2974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5E2974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5E2974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5E2974" w:rsidRDefault="00E15006" w:rsidP="009D3532">
      <w:pPr>
        <w:jc w:val="both"/>
        <w:rPr>
          <w:sz w:val="28"/>
          <w:szCs w:val="28"/>
        </w:rPr>
      </w:pPr>
      <w:r w:rsidRPr="005E2974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5E2974">
        <w:rPr>
          <w:sz w:val="28"/>
          <w:szCs w:val="28"/>
        </w:rPr>
        <w:t>.05.2018 №207</w:t>
      </w:r>
    </w:p>
    <w:p w:rsidR="00E15006" w:rsidRPr="005E2974" w:rsidRDefault="00E15006" w:rsidP="009D3532">
      <w:pPr>
        <w:ind w:firstLine="720"/>
        <w:jc w:val="both"/>
        <w:rPr>
          <w:sz w:val="28"/>
          <w:szCs w:val="28"/>
        </w:rPr>
      </w:pPr>
      <w:r w:rsidRPr="005E2974">
        <w:rPr>
          <w:sz w:val="28"/>
          <w:szCs w:val="28"/>
        </w:rPr>
        <w:t xml:space="preserve">          </w:t>
      </w:r>
    </w:p>
    <w:p w:rsidR="00E15006" w:rsidRPr="005E2974" w:rsidRDefault="00E15006" w:rsidP="009D3532">
      <w:pPr>
        <w:rPr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2974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23.11.2016 № 723 «Об утверждении</w:t>
      </w:r>
      <w:r w:rsidRPr="007F1B28">
        <w:rPr>
          <w:b/>
          <w:bCs/>
          <w:sz w:val="28"/>
          <w:szCs w:val="28"/>
        </w:rPr>
        <w:t xml:space="preserve"> муниципальной программы «Развитие культуры муниципального образования Воловский район на 2017-2021 годы»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</w:t>
      </w:r>
      <w:r>
        <w:rPr>
          <w:sz w:val="28"/>
          <w:szCs w:val="28"/>
        </w:rPr>
        <w:t>ого образования Воловский район</w:t>
      </w:r>
      <w:r w:rsidRPr="007F1B28">
        <w:rPr>
          <w:sz w:val="28"/>
          <w:szCs w:val="28"/>
        </w:rPr>
        <w:t xml:space="preserve"> администрация муниципального образования Воловский район ПОСТАНОВЛЯЕТ: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1. Внести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на 2017-2021 годы» следующие изменения: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E15006" w:rsidRDefault="00E15006" w:rsidP="00722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2. Признать утратившим силу постановление администрации муниципального образования Воловский район</w:t>
      </w:r>
      <w:r>
        <w:rPr>
          <w:sz w:val="28"/>
          <w:szCs w:val="28"/>
        </w:rPr>
        <w:t xml:space="preserve"> </w:t>
      </w:r>
      <w:r w:rsidRPr="007F1B28">
        <w:rPr>
          <w:sz w:val="28"/>
          <w:szCs w:val="28"/>
        </w:rPr>
        <w:t>от 05.02.2018 № 58 «О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на 2</w:t>
      </w:r>
      <w:r>
        <w:rPr>
          <w:sz w:val="28"/>
          <w:szCs w:val="28"/>
        </w:rPr>
        <w:t>017-2021 годы» за исключение пункта 2 данного постановления.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3. Отделу по организационным вопросам (Кочетова Е.А.)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4. Постановление вступает в силу со дня обнародования.</w:t>
      </w:r>
    </w:p>
    <w:p w:rsidR="00E15006" w:rsidRPr="00722954" w:rsidRDefault="00E15006" w:rsidP="009D353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22954">
        <w:rPr>
          <w:b/>
          <w:bCs/>
          <w:sz w:val="28"/>
          <w:szCs w:val="28"/>
        </w:rPr>
        <w:t xml:space="preserve">Глава администрации </w:t>
      </w:r>
    </w:p>
    <w:p w:rsidR="00E15006" w:rsidRPr="00722954" w:rsidRDefault="00E15006" w:rsidP="009D353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22954">
        <w:rPr>
          <w:b/>
          <w:bCs/>
          <w:sz w:val="28"/>
          <w:szCs w:val="28"/>
        </w:rPr>
        <w:t xml:space="preserve">муниципального образования </w:t>
      </w:r>
    </w:p>
    <w:p w:rsidR="00E15006" w:rsidRPr="00722954" w:rsidRDefault="00E15006" w:rsidP="009D353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722954">
        <w:rPr>
          <w:b/>
          <w:bCs/>
          <w:sz w:val="28"/>
          <w:szCs w:val="28"/>
        </w:rPr>
        <w:t>Воловский район                                                                 С.Ю. Пиший</w:t>
      </w:r>
    </w:p>
    <w:p w:rsidR="00E15006" w:rsidRPr="007F1B28" w:rsidRDefault="00E15006" w:rsidP="002260F0">
      <w:pPr>
        <w:pStyle w:val="ListParagraph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7F1B28">
        <w:rPr>
          <w:b/>
          <w:bCs/>
          <w:sz w:val="28"/>
          <w:szCs w:val="28"/>
        </w:rPr>
        <w:br w:type="page"/>
      </w:r>
      <w:r w:rsidRPr="007F1B28">
        <w:rPr>
          <w:sz w:val="28"/>
          <w:szCs w:val="28"/>
        </w:rPr>
        <w:t>Приложение</w:t>
      </w:r>
    </w:p>
    <w:p w:rsidR="00E15006" w:rsidRPr="007F1B28" w:rsidRDefault="00E15006" w:rsidP="002260F0">
      <w:pPr>
        <w:pStyle w:val="ListParagraph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7F1B28">
        <w:rPr>
          <w:sz w:val="28"/>
          <w:szCs w:val="28"/>
        </w:rPr>
        <w:t>к постановлению администрации</w:t>
      </w:r>
    </w:p>
    <w:p w:rsidR="00E15006" w:rsidRDefault="00E15006" w:rsidP="002260F0">
      <w:pPr>
        <w:pStyle w:val="ListParagraph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7F1B28">
        <w:rPr>
          <w:sz w:val="28"/>
          <w:szCs w:val="28"/>
        </w:rPr>
        <w:t>муниципального образования Воловский район</w:t>
      </w:r>
    </w:p>
    <w:p w:rsidR="00E15006" w:rsidRPr="007F1B28" w:rsidRDefault="00E15006" w:rsidP="002260F0">
      <w:pPr>
        <w:pStyle w:val="ListParagraph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14.05.2018 №207</w:t>
      </w:r>
    </w:p>
    <w:p w:rsidR="00E15006" w:rsidRDefault="00E15006" w:rsidP="002260F0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E15006" w:rsidRPr="007F1B28" w:rsidRDefault="00E15006" w:rsidP="002260F0">
      <w:pPr>
        <w:pStyle w:val="ListParagraph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7F1B28">
        <w:rPr>
          <w:sz w:val="28"/>
          <w:szCs w:val="28"/>
        </w:rPr>
        <w:t>Приложение</w:t>
      </w:r>
    </w:p>
    <w:p w:rsidR="00E15006" w:rsidRPr="007F1B28" w:rsidRDefault="00E15006" w:rsidP="002260F0">
      <w:pPr>
        <w:pStyle w:val="ListParagraph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7F1B28">
        <w:rPr>
          <w:sz w:val="28"/>
          <w:szCs w:val="28"/>
        </w:rPr>
        <w:t>к постановлению администрации</w:t>
      </w:r>
    </w:p>
    <w:p w:rsidR="00E15006" w:rsidRDefault="00E15006" w:rsidP="002260F0">
      <w:pPr>
        <w:pStyle w:val="ListParagraph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7F1B28">
        <w:rPr>
          <w:sz w:val="28"/>
          <w:szCs w:val="28"/>
        </w:rPr>
        <w:t>муниципального образования Воловский район</w:t>
      </w:r>
    </w:p>
    <w:p w:rsidR="00E15006" w:rsidRPr="007F1B28" w:rsidRDefault="00E15006" w:rsidP="002260F0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7F1B28">
        <w:rPr>
          <w:sz w:val="28"/>
          <w:szCs w:val="28"/>
        </w:rPr>
        <w:t>от 23.11.2016 № 723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муниципальной программы «Развитие культуры  муниципального образования Воловский район на 2017-2021 годы»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8"/>
        <w:gridCol w:w="4882"/>
      </w:tblGrid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МКУК «Воловская районная централизованная библиотечная система»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МКУК «Воловский районный художественно-краеведческий музей»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МКУК «Воловский районный Дом культуры»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МКУ ДО «Воловская детская школа искусств»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Подпрограмма 1 «Сохранение и развитие библиотечного дела»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Подпрограмма 2 «Сохранение и развитие музейного дела муниципального образования Воловский район»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 муниципального образования Воловский район на 2017-2021 годы»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Сохранение и популяризация традиционной народной культуры;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Сохранение и развитие библиотечного дела;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Сохранение и развитие музейного дела;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Показатели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Обновление фондов библиотек;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Количество посещений музеев в год на 1 тыс. жителей;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Наличие в муниципальном музее каталога в электронном виде;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Количество культурно-досуговых мероприятий;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человек;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Уровень технической готовности объекта культуры.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Муниципальная программа реализуется в один этап: 2017-2021 годы</w:t>
            </w: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Общий объем финансирования  муниципальной программы составляет 118746,63206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22248,176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29457,05606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23709,8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21665,8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21665,8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 12915,60305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3247,1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3 906,40305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1 865,9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 1948,1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1 948,1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50858,6 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9126,1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9922,2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12028,9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9890,7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9890,7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рабочего поселка Воловского района –  45575,2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8939,75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8135,7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9500,0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9500,0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9500,0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внебюджетные источники -   1601,6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329,6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303,0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315,0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327,0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327,0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 xml:space="preserve">субсидии из федерального бюджета – 5 546,71671 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187,427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5 359,28971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 xml:space="preserve">налоговые и неналоговые доходы и источники финансирования дефицита бюджета  области – 153,349 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153,349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поселений Воловского района – 963,36330 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963,36330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спонсоров, программа «Народный бюджет» –  2650,8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265,1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Подпрограмма 1 «Сохранение и развитие библиотечного дела»: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39198,4  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6682,6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7913,6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8568,8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8016,7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8016,7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5896,4   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 1 181,6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 1 216,1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1 138,7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1 180,0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1 180,0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16146,7  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3756,1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рабочего поселка Воловского района  –  16992,3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2941,4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субсидии из федерального бюджета – 89,650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89,650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73,350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73,350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Подпрограмма 2 «Сохранение и развитие музейного дела в муниципальном образовании Воловский район»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10839,5 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2025,0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2618,9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2336,6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1929,5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1929,5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  средства  бюджета Тульской области    900,2 тыс. руб.,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177,0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9880,3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2431,9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2146,0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1730,7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1730,7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внебюджетные источники -  59,0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 9,0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12,0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41 889,65606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 8282,5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 14 842,35606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6240,6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6262,1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6262,1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Из них: средства  бюджета Тульской области    4 910,60305 тыс. руб., в том числе по: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1681,5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2 275,30305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303,6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325,1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325,1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рабочий поселок Воловского района –  28582,9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6126,6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5194,3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5754,0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5754,0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5754,0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внебюджетные источники -   941,3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209,3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 xml:space="preserve">субсидии из федерального бюджета – 5 359,28971 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 xml:space="preserve">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  <w:r w:rsidRPr="007F1B28">
              <w:rPr>
                <w:sz w:val="28"/>
                <w:szCs w:val="28"/>
              </w:rPr>
              <w:t>5 359,28971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поселения Воловского района –  963,36330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963,36330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265,1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21074,776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4044,776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2754,6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5374,4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4450,5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4450,5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средства бюджета Тульской области –  1208,4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209,0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238,0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245,0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258,2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258,2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19087,3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3546,7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2406,6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5009,4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4062,3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4062,3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внебюджетные источники -  601,3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111,3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110,0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120,0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130,0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130,0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субсидии из федерального бюджета – 97,777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97,777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79,999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79,999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в муниципальном образовании Воловский район на 2017-2021 годы» (далее - МП)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  5744,3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1213,3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1327,6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1189,4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1007,0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1007,0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 – 5744,3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1213,3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1327,6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1189,4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1007,0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1007,0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15006" w:rsidRPr="007F1B28">
        <w:trPr>
          <w:jc w:val="center"/>
        </w:trPr>
        <w:tc>
          <w:tcPr>
            <w:tcW w:w="4785" w:type="dxa"/>
          </w:tcPr>
          <w:p w:rsidR="00E15006" w:rsidRPr="007F1B28" w:rsidRDefault="00E15006" w:rsidP="009D3532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4962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увеличение обновления фондов библиотек до 1,5 %;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color w:val="000000"/>
                <w:sz w:val="28"/>
                <w:szCs w:val="28"/>
                <w:lang w:eastAsia="zh-CN"/>
              </w:rPr>
              <w:t>увеличение количества посещений муниципальных библиотек в год на 1 тыс. жителей с 3,5 до 3,9;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увеличить количество посещений музеев в год на 1 тыс. жителей от 0,5 до 1;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введения муниципальным музеем каталога в электронном виде, 100 %.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Удельный вес населения, участвующего в культурно-досуговых мероприятиях с 85 % в 2016 году до 90% в 2021 году;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количество культурно-досуговых мероприятий с 55 единиц в 2016 году до 60 единиц в 2021 году;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 с 20 в 2017 году до 26 в 2021 году;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Уровень технической готовности объекта культуры увеличится с 70% в 2017 году до 100 % в 2021 году;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2016 году до 100% в 2021 году.</w:t>
            </w:r>
          </w:p>
        </w:tc>
      </w:tr>
    </w:tbl>
    <w:p w:rsidR="00E15006" w:rsidRPr="007F1B28" w:rsidRDefault="00E15006" w:rsidP="009D3532">
      <w:pPr>
        <w:rPr>
          <w:sz w:val="28"/>
          <w:szCs w:val="28"/>
        </w:rPr>
        <w:sectPr w:rsidR="00E15006" w:rsidRPr="007F1B28" w:rsidSect="00B7491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 xml:space="preserve">1. Характеристика текущего состояния, основные показатели, 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 xml:space="preserve">основные проблемы культуры муниципального образования Воловский район 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Муниципальное образование Воловский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В муниципальном образовании Воловский район обстоит сложная ситуация с комплектованием библиотечных фондов.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F1B28">
        <w:rPr>
          <w:color w:val="000000"/>
          <w:sz w:val="28"/>
          <w:szCs w:val="28"/>
        </w:rPr>
        <w:t>Более 80 процентов учреждений культуры и искусства района нуждается в капитальном ремонте.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 xml:space="preserve">Новые поступления в фонды библиотек муниципального образования Воловский район осуществляются благодаря межбюджетным трансфертам, выделенным из </w:t>
      </w:r>
      <w:r w:rsidRPr="007F1B28">
        <w:rPr>
          <w:color w:val="000000"/>
          <w:sz w:val="28"/>
          <w:szCs w:val="28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7F1B28">
        <w:rPr>
          <w:sz w:val="28"/>
          <w:szCs w:val="28"/>
        </w:rPr>
        <w:t xml:space="preserve"> жителей).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Муниципальная программа муниципального образования Воловский район  «Развитие культуры в муниципальном  образовании Воловский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bookmarkStart w:id="0" w:name="sub_1200"/>
      <w:r w:rsidRPr="007F1B28">
        <w:rPr>
          <w:b/>
          <w:bCs/>
          <w:sz w:val="28"/>
          <w:szCs w:val="28"/>
        </w:rPr>
        <w:t xml:space="preserve">2. Цели и задачи муниципальной программы, прогноз развития сферы культуры, прогноз конечных результатов муниципальной программы </w:t>
      </w: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 xml:space="preserve">«Развитие культуры муниципального образования Воловский район </w:t>
      </w: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на 2017-2021 годы»</w:t>
      </w:r>
    </w:p>
    <w:bookmarkEnd w:id="0"/>
    <w:p w:rsidR="00E15006" w:rsidRPr="007F1B28" w:rsidRDefault="00E15006" w:rsidP="009D3532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Обеспечение права граждан на свободный доступ к информации, хранящейся в библиотеках муниципального образования Воловский район;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Обеспечение конституционных прав граждан на доступ к культурным ценностям, хранящимся в  музее;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Сохранение и популяризация традиционной народной культуры;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Обеспечение доступа населения к получению дополнительного образования отрасли «Культура».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Для достижения поставленной цели будут решаться следующие задачи: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Сохранение и развитие библиотечного дела;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Сохранение и развитие музейного дела;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Внедрение информационно-коммуникационных технологий в отрасли культуры;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Сохранение и развитие традиционной народной культуры Тульской области;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Привлечение детей к занятиям в учреждении дополнительного образования в сфере культуры.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Реализация мероприятий  муниципальной  программы позволит: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400"/>
      <w:r w:rsidRPr="007F1B28">
        <w:rPr>
          <w:sz w:val="28"/>
          <w:szCs w:val="28"/>
        </w:rPr>
        <w:t>Обновление фондов библиотек;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Количество посещений муниципальных библиотек в год на 1 тыс. жителей;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Количество посещений музеев в год на 1 тыс. жителей;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Наличие в муниципальном музее каталога в электронном виде;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Удельный вес населения, участвующего в культурно-досуговых мероприятиях;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Количество  культурно-досуговых мероприятий;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1B28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муниципальной программы</w:t>
      </w:r>
    </w:p>
    <w:bookmarkEnd w:id="1"/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Муниципальная программа реализуется в один этап: 2017-2021 годы.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4. Перечень основных мероприятий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муниципальной</w:t>
      </w:r>
      <w:r w:rsidRPr="007F1B28">
        <w:rPr>
          <w:sz w:val="28"/>
          <w:szCs w:val="28"/>
        </w:rPr>
        <w:t xml:space="preserve"> </w:t>
      </w:r>
      <w:r w:rsidRPr="007F1B28">
        <w:rPr>
          <w:b/>
          <w:bCs/>
          <w:sz w:val="28"/>
          <w:szCs w:val="28"/>
        </w:rPr>
        <w:t xml:space="preserve">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1"/>
        <w:gridCol w:w="1992"/>
        <w:gridCol w:w="1425"/>
        <w:gridCol w:w="2199"/>
        <w:gridCol w:w="1963"/>
      </w:tblGrid>
      <w:tr w:rsidR="00E15006" w:rsidRPr="007F1B28">
        <w:trPr>
          <w:jc w:val="center"/>
        </w:trPr>
        <w:tc>
          <w:tcPr>
            <w:tcW w:w="2148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327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7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437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173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Последствия нереализации основного мероприятия</w:t>
            </w:r>
          </w:p>
        </w:tc>
      </w:tr>
      <w:tr w:rsidR="00E15006" w:rsidRPr="007F1B28">
        <w:trPr>
          <w:jc w:val="center"/>
        </w:trPr>
        <w:tc>
          <w:tcPr>
            <w:tcW w:w="2148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«Обеспечение муниципальной программы» муниципальной программы муниципального образования Воловский район  «Развитие культуры муниципального образования Воловский район»  </w:t>
            </w:r>
          </w:p>
        </w:tc>
        <w:tc>
          <w:tcPr>
            <w:tcW w:w="2327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 образования Воловский район</w:t>
            </w:r>
          </w:p>
        </w:tc>
        <w:tc>
          <w:tcPr>
            <w:tcW w:w="157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2021 годы</w:t>
            </w:r>
          </w:p>
        </w:tc>
        <w:tc>
          <w:tcPr>
            <w:tcW w:w="2437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2173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Недостижение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5. Основные меры правового регулирования муниципальной программы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6"/>
        <w:gridCol w:w="2268"/>
        <w:gridCol w:w="2551"/>
        <w:gridCol w:w="1134"/>
        <w:gridCol w:w="1869"/>
        <w:gridCol w:w="1985"/>
      </w:tblGrid>
      <w:tr w:rsidR="00E15006" w:rsidRPr="007F1B28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15006" w:rsidRPr="007F1B28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6" w:rsidRPr="007F1B28" w:rsidRDefault="00E15006" w:rsidP="009D3532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5006" w:rsidRPr="007F1B28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7F1B28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сектор по культуре, спорту и молодежной политике администрации МО Воловский район</w:t>
            </w: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E15006" w:rsidRPr="007F1B28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Pr="007F1B28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культуре, спорту и молодежной политике администрации МО Воловский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E15006" w:rsidRPr="007F1B28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7F1B28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сектор по культуре, спорту и молодежной политике администрации МО Воловский район</w:t>
            </w: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E15006" w:rsidRPr="007F1B28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7F1B28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сектор по культуре, спорту и молодежной политике администрации МО Воловский район</w:t>
            </w: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006" w:rsidRPr="007F1B28" w:rsidRDefault="00E15006" w:rsidP="009D3532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00"/>
      <w:r w:rsidRPr="007F1B28">
        <w:rPr>
          <w:rFonts w:ascii="Times New Roman" w:hAnsi="Times New Roman" w:cs="Times New Roman"/>
          <w:color w:val="auto"/>
          <w:sz w:val="28"/>
          <w:szCs w:val="28"/>
        </w:rPr>
        <w:t>6. Текст подпрограмм  и основных мероприятий сектора по культуре, спорту и молодежной политике администрации муниципального образования Воловский район, включенных в муниципальную  программу</w:t>
      </w:r>
    </w:p>
    <w:bookmarkEnd w:id="2"/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1B28">
        <w:rPr>
          <w:sz w:val="28"/>
          <w:szCs w:val="28"/>
        </w:rPr>
        <w:t>Масштаб задач Программы предусматривает выделение  пяти  подпрограмм.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Подпрограмма 1 «Сохранение и развитие библиотечного дела» направлена на </w:t>
      </w:r>
      <w:r w:rsidRPr="007F1B28">
        <w:rPr>
          <w:color w:val="000000"/>
          <w:sz w:val="28"/>
          <w:szCs w:val="28"/>
        </w:rPr>
        <w:t>сохранение и развитие библиотечного дела в</w:t>
      </w:r>
      <w:r w:rsidRPr="007F1B28">
        <w:rPr>
          <w:sz w:val="28"/>
          <w:szCs w:val="28"/>
        </w:rPr>
        <w:t xml:space="preserve"> муниципальном образовании Воловский район »;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Подпрограмма 2 «Сохранение и развитие музейного дела в  муниципальном образовании Воловский район» направлена на </w:t>
      </w:r>
      <w:r w:rsidRPr="007F1B28">
        <w:rPr>
          <w:color w:val="000000"/>
          <w:sz w:val="28"/>
          <w:szCs w:val="28"/>
        </w:rPr>
        <w:t xml:space="preserve">сохранение и развитие музейного дела в </w:t>
      </w:r>
      <w:r w:rsidRPr="007F1B28">
        <w:rPr>
          <w:sz w:val="28"/>
          <w:szCs w:val="28"/>
        </w:rPr>
        <w:t>муниципальном образовании Воловский район;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Подпрограмма 3 «Сохранение и развитие традиционной народной культуры» направлена на </w:t>
      </w:r>
      <w:r w:rsidRPr="007F1B28">
        <w:rPr>
          <w:color w:val="000000"/>
          <w:sz w:val="28"/>
          <w:szCs w:val="28"/>
        </w:rPr>
        <w:t>сохранение и развитие традиционной народной культуры;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Основное мероприятие «Обеспечение муниципальной программы» муниципальной  программы «Развитие культуры в муниципальном  образовании Воловский район на 2017-2021 годы» направлено на обеспечение выполнения целей, задач и показателей Муниципальной  программы.</w:t>
      </w:r>
    </w:p>
    <w:p w:rsidR="00E15006" w:rsidRPr="007F1B28" w:rsidRDefault="00E15006" w:rsidP="009D35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15006" w:rsidRPr="007F1B28" w:rsidSect="00A84483">
          <w:headerReference w:type="default" r:id="rId11"/>
          <w:pgSz w:w="11906" w:h="16838"/>
          <w:pgMar w:top="1134" w:right="851" w:bottom="1134" w:left="1701" w:header="709" w:footer="709" w:gutter="0"/>
          <w:pgNumType w:start="25"/>
          <w:cols w:space="708"/>
          <w:titlePg/>
          <w:docGrid w:linePitch="360"/>
        </w:sectPr>
      </w:pP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Подпрограмма 1</w:t>
      </w: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«Сохранение и развитие библиотечного дела»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 подпрограммы 1</w:t>
      </w:r>
    </w:p>
    <w:tbl>
      <w:tblPr>
        <w:tblW w:w="999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E15006" w:rsidRPr="007F1B28">
        <w:trPr>
          <w:gridAfter w:val="1"/>
          <w:wAfter w:w="360" w:type="dxa"/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Сохранение и развитие библиотечного дела 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 (далее – Подпрограмма 1)  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trHeight w:val="855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63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Муниципальное казенное учреждение культуры «Воловская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Сохранение и развитие библиотечного дела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Показатели Подпрограммы 1</w:t>
            </w: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</w:tcPr>
          <w:p w:rsidR="00E15006" w:rsidRPr="007F1B28" w:rsidRDefault="00E15006" w:rsidP="009D35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Обновление фондов библиотек.</w:t>
            </w:r>
          </w:p>
          <w:p w:rsidR="00E15006" w:rsidRPr="007F1B28" w:rsidRDefault="00E15006" w:rsidP="009D35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муниципальных библиотек в год на 1 тыс. жителей.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Подпрограмма реализуется в один этап: 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2017 - 2021 годы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2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39198,4  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6682,6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7913,6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8568,8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8016,7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8016,7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5896,4   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 1 181,6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 1 216,1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1 138,7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1 180,0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1 180,0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16146,7  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3756,1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поселений Воловского района  –  16992,3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2941,4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субсидии из федерального бюджета – 89,650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89,650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73,350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73,350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Реализация Подпрограммы 1 позволит достичь следующих результатов:</w:t>
            </w:r>
          </w:p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увеличение обновления фондов библиотек до 1,8 %;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 xml:space="preserve">увеличение количества посещений муниципальных библиотек в год на 1 тыс. жителей с 3,5 до 3,9 </w:t>
            </w:r>
          </w:p>
        </w:tc>
      </w:tr>
    </w:tbl>
    <w:p w:rsidR="00E15006" w:rsidRPr="007F1B28" w:rsidRDefault="00E15006" w:rsidP="009D3532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1. Характеристика текущего состояния библиотечной отрасли,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основные показатели, основные проблемы сферы реализации Подпрограммы 1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E15006" w:rsidRPr="007F1B28" w:rsidRDefault="00E15006" w:rsidP="009D353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7F1B28">
        <w:rPr>
          <w:sz w:val="28"/>
          <w:szCs w:val="28"/>
        </w:rPr>
        <w:t xml:space="preserve">В настоящее время в Воловском районе функционирует 21 библиотека, из них 1 центральная районная библиотека, 1 детский филиал и 19 сельских библиотек. Услугами </w:t>
      </w:r>
      <w:r w:rsidRPr="007F1B28">
        <w:rPr>
          <w:color w:val="000000"/>
          <w:sz w:val="28"/>
          <w:szCs w:val="28"/>
        </w:rPr>
        <w:t>данных библиотек пользуются 6,7 тыс. человек.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Подпрограмма 1 предусматривает мероприятия по увеличению информационных ресурсов библиотек.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</w:p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1B28">
        <w:rPr>
          <w:rFonts w:ascii="Times New Roman" w:hAnsi="Times New Roman" w:cs="Times New Roman"/>
          <w:color w:val="auto"/>
          <w:sz w:val="28"/>
          <w:szCs w:val="28"/>
        </w:rPr>
        <w:t>2. Цели и задачи Подпрограммы 1, прогноз развития библиотечной отрасли, прогноз конечных результатов Подпрограммы 1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Цель Подпрограммы – обеспечение права граждан на свободный доступ к информации, хранящейся в библиотеках муниципального образования Воловский район.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Для достижения поставленной цели будет решаться следующая задача: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- Сохранение и развитие библиотечного дела. 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Реализация мероприятий государственной Подпрограммы позволит:</w:t>
      </w:r>
    </w:p>
    <w:p w:rsidR="00E15006" w:rsidRPr="007F1B28" w:rsidRDefault="00E15006" w:rsidP="009D3532">
      <w:pPr>
        <w:ind w:firstLine="709"/>
        <w:jc w:val="both"/>
        <w:rPr>
          <w:color w:val="000000"/>
          <w:sz w:val="28"/>
          <w:szCs w:val="28"/>
        </w:rPr>
      </w:pPr>
      <w:r w:rsidRPr="007F1B28">
        <w:rPr>
          <w:color w:val="000000"/>
          <w:sz w:val="28"/>
          <w:szCs w:val="28"/>
        </w:rPr>
        <w:t xml:space="preserve">- увеличить обновление фондов библиотек с 1,2 до 1,8 процентов; </w:t>
      </w:r>
    </w:p>
    <w:p w:rsidR="00E15006" w:rsidRPr="007F1B28" w:rsidRDefault="00E15006" w:rsidP="009D3532">
      <w:pPr>
        <w:ind w:firstLine="709"/>
        <w:jc w:val="both"/>
        <w:rPr>
          <w:color w:val="000000"/>
          <w:sz w:val="28"/>
          <w:szCs w:val="28"/>
        </w:rPr>
      </w:pPr>
      <w:r w:rsidRPr="007F1B28">
        <w:rPr>
          <w:color w:val="000000"/>
          <w:sz w:val="28"/>
          <w:szCs w:val="28"/>
        </w:rPr>
        <w:t>- увеличить количество посещений муниципальных библиотек в год на 1 тыс. жителей с 3,5 до 3,9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color w:val="9BBB59"/>
          <w:sz w:val="28"/>
          <w:szCs w:val="28"/>
        </w:rPr>
      </w:pPr>
    </w:p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1B28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1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Подпрограмма реализуется в один этап: 2017-2021 годы</w:t>
      </w:r>
    </w:p>
    <w:p w:rsidR="00E15006" w:rsidRPr="007F1B28" w:rsidRDefault="00E15006" w:rsidP="009D3532">
      <w:pPr>
        <w:rPr>
          <w:b/>
          <w:bCs/>
          <w:sz w:val="28"/>
          <w:szCs w:val="28"/>
        </w:rPr>
        <w:sectPr w:rsidR="00E15006" w:rsidRPr="007F1B28" w:rsidSect="00A84483">
          <w:type w:val="continuous"/>
          <w:pgSz w:w="11906" w:h="16838"/>
          <w:pgMar w:top="1134" w:right="707" w:bottom="1134" w:left="1560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E15006" w:rsidRPr="007F1B28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4. Перечень основных мероприятий Подпрограммы 1 «Сохранение и развитие библиотечного дела»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выполнение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бюджета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бюджета МО р.п.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5006" w:rsidRPr="007F1B28">
        <w:trPr>
          <w:jc w:val="center"/>
        </w:trPr>
        <w:tc>
          <w:tcPr>
            <w:tcW w:w="2694" w:type="dxa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E15006" w:rsidRPr="007F1B28" w:rsidRDefault="00E15006" w:rsidP="009D3532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33139,0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5338,0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6697,5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7430,1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6836,7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6836,7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16146,7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3756,1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16992,3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–2941,4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</w:tc>
        <w:tc>
          <w:tcPr>
            <w:tcW w:w="127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702" w:type="dxa"/>
          </w:tcPr>
          <w:p w:rsidR="00E15006" w:rsidRPr="007F1B28" w:rsidRDefault="00E15006" w:rsidP="009D3532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2694" w:type="dxa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1.4.2. 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E15006" w:rsidRPr="007F1B28" w:rsidRDefault="00E15006" w:rsidP="009D3532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5717,5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2017– 1090,3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–1128,5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–1138,7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–1180,0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–1180,0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5717,5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2017– 1090,3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–1128,5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–1138,7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–1180,0</w:t>
            </w: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–1180,0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702" w:type="dxa"/>
          </w:tcPr>
          <w:p w:rsidR="00E15006" w:rsidRPr="007F1B28" w:rsidRDefault="00E15006" w:rsidP="009D3532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2694" w:type="dxa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178,9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91,3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87,6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178,9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91,3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87,6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702" w:type="dxa"/>
          </w:tcPr>
          <w:p w:rsidR="00E15006" w:rsidRPr="007F1B28" w:rsidRDefault="00E15006" w:rsidP="009D3532">
            <w:pPr>
              <w:ind w:firstLine="108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2694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80,0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80,0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6"/>
              <w:rPr>
                <w:b/>
                <w:bCs/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44,0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44,0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36,0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36,0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2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2694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7F1B28">
              <w:rPr>
                <w:color w:val="000000"/>
                <w:sz w:val="28"/>
                <w:szCs w:val="28"/>
              </w:rPr>
              <w:t>и оцифровки</w:t>
            </w:r>
          </w:p>
        </w:tc>
        <w:tc>
          <w:tcPr>
            <w:tcW w:w="1559" w:type="dxa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83,0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83,0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6"/>
              <w:rPr>
                <w:b/>
                <w:bCs/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45,650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45,650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rPr>
                <w:sz w:val="28"/>
                <w:szCs w:val="28"/>
                <w:highlight w:val="gree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37,350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37,350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rPr>
                <w:sz w:val="28"/>
                <w:szCs w:val="28"/>
                <w:highlight w:val="gree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2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2694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F1B28">
              <w:rPr>
                <w:b/>
                <w:bCs/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ind w:firstLine="6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</w:p>
          <w:p w:rsidR="00E15006" w:rsidRPr="007F1B28" w:rsidRDefault="00E15006" w:rsidP="009D3532">
            <w:pPr>
              <w:ind w:firstLine="6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39198,4</w:t>
            </w:r>
          </w:p>
          <w:p w:rsidR="00E15006" w:rsidRPr="007F1B28" w:rsidRDefault="00E15006" w:rsidP="009D3532">
            <w:pPr>
              <w:ind w:firstLine="6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–6682,6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–7913,6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8568,8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8016,7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–8016,7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5896,4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2017–1181,6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2018- 1216,1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2019 -1138,7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–1180,0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2021– 1180,0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16146,7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3756,1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16992,3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–2941,4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</w:tc>
        <w:tc>
          <w:tcPr>
            <w:tcW w:w="127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89,650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89,650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  <w:highlight w:val="gree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73,350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73,350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  <w:highlight w:val="gree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2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5. Перечень показателей результативности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и эффективности реализации Подпрограммы 1</w:t>
      </w:r>
    </w:p>
    <w:tbl>
      <w:tblPr>
        <w:tblW w:w="1545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3684"/>
        <w:gridCol w:w="2583"/>
        <w:gridCol w:w="1080"/>
        <w:gridCol w:w="900"/>
        <w:gridCol w:w="900"/>
        <w:gridCol w:w="900"/>
        <w:gridCol w:w="195"/>
        <w:gridCol w:w="818"/>
        <w:gridCol w:w="1843"/>
      </w:tblGrid>
      <w:tr w:rsidR="00E15006" w:rsidRPr="007F1B28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Pr="007F1B28">
              <w:rPr>
                <w:b/>
                <w:bCs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 xml:space="preserve">Фактическое значение на момент </w:t>
            </w:r>
            <w:r w:rsidRPr="007F1B28">
              <w:rPr>
                <w:b/>
                <w:bCs/>
                <w:sz w:val="28"/>
                <w:szCs w:val="28"/>
              </w:rPr>
              <w:br/>
              <w:t xml:space="preserve"> разработки программы </w:t>
            </w:r>
            <w:r w:rsidRPr="007F1B28">
              <w:rPr>
                <w:b/>
                <w:bCs/>
                <w:sz w:val="28"/>
                <w:szCs w:val="28"/>
              </w:rPr>
              <w:br/>
              <w:t xml:space="preserve"> (базисное значение) - </w:t>
            </w:r>
            <w:r w:rsidRPr="007F1B28"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 xml:space="preserve">Плановые </w:t>
            </w:r>
            <w:r w:rsidRPr="007F1B28">
              <w:rPr>
                <w:b/>
                <w:bCs/>
                <w:sz w:val="28"/>
                <w:szCs w:val="28"/>
              </w:rPr>
              <w:br/>
              <w:t xml:space="preserve">значения на день </w:t>
            </w:r>
            <w:r w:rsidRPr="007F1B28">
              <w:rPr>
                <w:b/>
                <w:bCs/>
                <w:sz w:val="28"/>
                <w:szCs w:val="28"/>
              </w:rPr>
              <w:br/>
              <w:t xml:space="preserve"> окончания </w:t>
            </w:r>
            <w:r w:rsidRPr="007F1B28">
              <w:rPr>
                <w:b/>
                <w:bCs/>
                <w:sz w:val="28"/>
                <w:szCs w:val="28"/>
              </w:rPr>
              <w:br/>
              <w:t xml:space="preserve"> действия </w:t>
            </w:r>
            <w:r w:rsidRPr="007F1B28">
              <w:rPr>
                <w:b/>
                <w:bCs/>
                <w:sz w:val="28"/>
                <w:szCs w:val="28"/>
              </w:rPr>
              <w:br/>
              <w:t>муниципальной  программы</w:t>
            </w:r>
          </w:p>
        </w:tc>
      </w:tr>
      <w:tr w:rsidR="00E15006" w:rsidRPr="007F1B28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2017</w:t>
            </w:r>
            <w:r w:rsidRPr="007F1B28">
              <w:rPr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2018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5006" w:rsidRPr="007F1B28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</w:t>
            </w:r>
          </w:p>
        </w:tc>
      </w:tr>
      <w:tr w:rsidR="00E15006" w:rsidRPr="007F1B28"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Цель Подпрограммы - обеспечение права граждан на свободный доступ к информации, хранящейся в библиотеках Воловского района</w:t>
            </w:r>
          </w:p>
        </w:tc>
      </w:tr>
      <w:tr w:rsidR="00E15006" w:rsidRPr="007F1B28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Задача.</w:t>
            </w:r>
            <w:r w:rsidRPr="007F1B28">
              <w:rPr>
                <w:sz w:val="28"/>
                <w:szCs w:val="28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Обновление фондов библиотек (проценты)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1,8</w:t>
            </w:r>
          </w:p>
        </w:tc>
      </w:tr>
      <w:tr w:rsidR="00E15006" w:rsidRPr="007F1B28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3,8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3,9</w:t>
            </w:r>
          </w:p>
        </w:tc>
      </w:tr>
    </w:tbl>
    <w:p w:rsidR="00E15006" w:rsidRPr="007F1B28" w:rsidRDefault="00E15006" w:rsidP="009D3532">
      <w:pPr>
        <w:rPr>
          <w:sz w:val="28"/>
          <w:szCs w:val="28"/>
        </w:rPr>
        <w:sectPr w:rsidR="00E15006" w:rsidRPr="007F1B28" w:rsidSect="00A84483">
          <w:pgSz w:w="16838" w:h="11906" w:orient="landscape"/>
          <w:pgMar w:top="709" w:right="1134" w:bottom="1276" w:left="1134" w:header="709" w:footer="709" w:gutter="0"/>
          <w:cols w:space="720"/>
        </w:sect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 показателя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 xml:space="preserve">«Количество посещений муниципальных библиотек в год 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на 1 тыс. жителей»</w:t>
      </w:r>
    </w:p>
    <w:tbl>
      <w:tblPr>
        <w:tblW w:w="1006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111"/>
        <w:gridCol w:w="5954"/>
      </w:tblGrid>
      <w:tr w:rsidR="00E15006" w:rsidRPr="007F1B28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8-(48768)-2-15-95</w:t>
            </w:r>
          </w:p>
        </w:tc>
      </w:tr>
      <w:tr w:rsidR="00E15006" w:rsidRPr="007F1B2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 </w:t>
            </w:r>
          </w:p>
        </w:tc>
      </w:tr>
      <w:tr w:rsidR="00E15006" w:rsidRPr="007F1B28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E15006" w:rsidRPr="007F1B28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Единицы </w:t>
            </w:r>
          </w:p>
        </w:tc>
      </w:tr>
      <w:tr w:rsidR="00E15006" w:rsidRPr="007F1B2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E15006" w:rsidRPr="007F1B28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Показатель формируется путем деления общего количества посещений библиотек в год на численность населения муниципального образования Воловский район и умножения результата на 1000, государственный статистический отчет, форма № 6-НК</w:t>
            </w:r>
          </w:p>
        </w:tc>
      </w:tr>
      <w:tr w:rsidR="00E15006" w:rsidRPr="007F1B28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 показателя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«Обновление фондов библиотек»</w:t>
      </w:r>
    </w:p>
    <w:tbl>
      <w:tblPr>
        <w:tblW w:w="1006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E15006" w:rsidRPr="007F1B28">
        <w:trPr>
          <w:trHeight w:val="10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8-(48768)-2-15-95</w:t>
            </w:r>
          </w:p>
        </w:tc>
      </w:tr>
      <w:tr w:rsidR="00E15006" w:rsidRPr="007F1B28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</w:t>
            </w:r>
          </w:p>
        </w:tc>
      </w:tr>
      <w:tr w:rsidR="00E15006" w:rsidRPr="007F1B28"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Обновление фондов библиотек</w:t>
            </w:r>
          </w:p>
        </w:tc>
      </w:tr>
      <w:tr w:rsidR="00E15006" w:rsidRPr="007F1B28"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проценты</w:t>
            </w:r>
          </w:p>
        </w:tc>
      </w:tr>
      <w:tr w:rsidR="00E15006" w:rsidRPr="007F1B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E15006" w:rsidRPr="007F1B28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2" w:history="1">
              <w:r w:rsidRPr="007F1B28">
                <w:rPr>
                  <w:rStyle w:val="Hyperlink"/>
                  <w:color w:val="000000"/>
                  <w:sz w:val="28"/>
                  <w:szCs w:val="28"/>
                </w:rPr>
                <w:t>форма № 6-НК</w:t>
              </w:r>
            </w:hyperlink>
          </w:p>
        </w:tc>
      </w:tr>
      <w:tr w:rsidR="00E15006" w:rsidRPr="007F1B28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E15006" w:rsidRPr="007F1B28" w:rsidRDefault="00E15006" w:rsidP="009D3532">
      <w:pPr>
        <w:rPr>
          <w:b/>
          <w:bCs/>
          <w:sz w:val="28"/>
          <w:szCs w:val="28"/>
        </w:rPr>
      </w:pPr>
    </w:p>
    <w:p w:rsidR="00E15006" w:rsidRPr="007F1B28" w:rsidRDefault="00E15006" w:rsidP="009D3532">
      <w:pPr>
        <w:rPr>
          <w:b/>
          <w:bCs/>
          <w:sz w:val="28"/>
          <w:szCs w:val="28"/>
        </w:rPr>
        <w:sectPr w:rsidR="00E15006" w:rsidRPr="007F1B28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1</w:t>
      </w:r>
    </w:p>
    <w:tbl>
      <w:tblPr>
        <w:tblW w:w="5078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85"/>
        <w:gridCol w:w="2222"/>
        <w:gridCol w:w="2096"/>
        <w:gridCol w:w="1351"/>
        <w:gridCol w:w="1217"/>
        <w:gridCol w:w="1220"/>
        <w:gridCol w:w="1217"/>
        <w:gridCol w:w="1217"/>
        <w:gridCol w:w="1220"/>
        <w:gridCol w:w="1205"/>
      </w:tblGrid>
      <w:tr w:rsidR="00E15006" w:rsidRPr="007F1B28">
        <w:trPr>
          <w:tblHeader/>
        </w:trPr>
        <w:tc>
          <w:tcPr>
            <w:tcW w:w="664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743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 xml:space="preserve">муниципальной 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701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 xml:space="preserve">Ответственный исполнитель, соисполнители, </w:t>
            </w:r>
          </w:p>
        </w:tc>
        <w:tc>
          <w:tcPr>
            <w:tcW w:w="2892" w:type="pct"/>
            <w:gridSpan w:val="7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E15006" w:rsidRPr="007F1B28">
        <w:trPr>
          <w:tblHeader/>
        </w:trPr>
        <w:tc>
          <w:tcPr>
            <w:tcW w:w="664" w:type="pct"/>
            <w:vMerge/>
            <w:vAlign w:val="center"/>
          </w:tcPr>
          <w:p w:rsidR="00E15006" w:rsidRPr="007F1B28" w:rsidRDefault="00E15006" w:rsidP="009D353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vMerge/>
            <w:vAlign w:val="center"/>
          </w:tcPr>
          <w:p w:rsidR="00E15006" w:rsidRPr="007F1B28" w:rsidRDefault="00E15006" w:rsidP="009D353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  <w:vMerge/>
            <w:vAlign w:val="center"/>
          </w:tcPr>
          <w:p w:rsidR="00E15006" w:rsidRPr="007F1B28" w:rsidRDefault="00E15006" w:rsidP="009D353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1B28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5006" w:rsidRPr="007F1B28">
        <w:tc>
          <w:tcPr>
            <w:tcW w:w="664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7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5006" w:rsidRPr="007F1B28">
        <w:tc>
          <w:tcPr>
            <w:tcW w:w="664" w:type="pct"/>
            <w:vMerge w:val="restar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743" w:type="pct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Сохранение и развитие библиотечного дела  </w:t>
            </w:r>
          </w:p>
        </w:tc>
        <w:tc>
          <w:tcPr>
            <w:tcW w:w="70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6682,6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7913,6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8568,8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8016,7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8016,7</w:t>
            </w:r>
          </w:p>
        </w:tc>
        <w:tc>
          <w:tcPr>
            <w:tcW w:w="40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c>
          <w:tcPr>
            <w:tcW w:w="664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1181,6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1216,1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1138,7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1180,0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1180,0</w:t>
            </w:r>
          </w:p>
        </w:tc>
        <w:tc>
          <w:tcPr>
            <w:tcW w:w="40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c>
          <w:tcPr>
            <w:tcW w:w="664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2525,1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3756,1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3684,1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3090,7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3090,7</w:t>
            </w:r>
          </w:p>
        </w:tc>
        <w:tc>
          <w:tcPr>
            <w:tcW w:w="40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7"/>
        </w:trPr>
        <w:tc>
          <w:tcPr>
            <w:tcW w:w="664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МО р.п. Волово Воловского района</w:t>
            </w: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2812,9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2941,4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3746,0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3746,0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3746,0</w:t>
            </w:r>
          </w:p>
        </w:tc>
        <w:tc>
          <w:tcPr>
            <w:tcW w:w="40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7"/>
        </w:trPr>
        <w:tc>
          <w:tcPr>
            <w:tcW w:w="664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89,650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7"/>
        </w:trPr>
        <w:tc>
          <w:tcPr>
            <w:tcW w:w="664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45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73,350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rPr>
          <w:b/>
          <w:bCs/>
          <w:sz w:val="28"/>
          <w:szCs w:val="28"/>
        </w:rPr>
        <w:sectPr w:rsidR="00E15006" w:rsidRPr="007F1B28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7. Социально-экономическая эффективность</w:t>
      </w: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Подпрограммы 2 «Сохранение и развитие библиотечного дела в муниципальном образовании Воловский район»</w:t>
      </w:r>
    </w:p>
    <w:p w:rsidR="00E15006" w:rsidRPr="007F1B28" w:rsidRDefault="00E15006" w:rsidP="009D3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E15006" w:rsidRPr="007F1B28" w:rsidRDefault="00E15006" w:rsidP="009D3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Ожидаемый вклад реализации Подпрограммы 1 выразится в: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B28">
        <w:rPr>
          <w:rFonts w:ascii="Times New Roman" w:hAnsi="Times New Roman" w:cs="Times New Roman"/>
          <w:color w:val="000000"/>
          <w:sz w:val="28"/>
          <w:szCs w:val="28"/>
        </w:rPr>
        <w:t>- увеличении обновления фондов библиотек с 1,2 до 1,8 процентов;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B28">
        <w:rPr>
          <w:rFonts w:ascii="Times New Roman" w:hAnsi="Times New Roman" w:cs="Times New Roman"/>
          <w:color w:val="000000"/>
          <w:sz w:val="28"/>
          <w:szCs w:val="28"/>
        </w:rPr>
        <w:t>- увеличении количества посещений муниципальных библиотек в год на 1 тыс. жителей с 3,4 до 3,8</w:t>
      </w:r>
    </w:p>
    <w:p w:rsidR="00E15006" w:rsidRPr="007F1B28" w:rsidRDefault="00E15006" w:rsidP="009D353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 xml:space="preserve">8. Управление реализацией Подпрограммы 1 </w:t>
      </w: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«Развитие библиотечного  дела в муниципальном образовании Воловский район» и контроль за ходом ее выполнения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E15006" w:rsidRPr="007F1B28" w:rsidRDefault="00E15006" w:rsidP="009D3532">
      <w:pPr>
        <w:rPr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2 </w:t>
      </w: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 xml:space="preserve">«Сохранение и развитие музейного дела муниципального образования Воловский район» </w:t>
      </w: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 2</w:t>
      </w:r>
    </w:p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E15006" w:rsidRPr="007F1B28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Подпрограмма 2. «Сохранение и развитие музейного дела в муниципальном образования Воловский район</w:t>
            </w:r>
            <w:r w:rsidRPr="007F1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(далее – Подпрограмма 2)  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3"/>
        </w:trPr>
        <w:tc>
          <w:tcPr>
            <w:tcW w:w="226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08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Цель Подпрограммы 2</w:t>
            </w:r>
          </w:p>
        </w:tc>
        <w:tc>
          <w:tcPr>
            <w:tcW w:w="7088" w:type="dxa"/>
          </w:tcPr>
          <w:p w:rsidR="00E15006" w:rsidRPr="007F1B28" w:rsidRDefault="00E15006" w:rsidP="009D35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5"/>
        </w:trPr>
        <w:tc>
          <w:tcPr>
            <w:tcW w:w="226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7088" w:type="dxa"/>
          </w:tcPr>
          <w:p w:rsidR="00E15006" w:rsidRPr="007F1B28" w:rsidRDefault="00E15006" w:rsidP="009D35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музейного дела;</w:t>
            </w:r>
          </w:p>
          <w:p w:rsidR="00E15006" w:rsidRPr="007F1B28" w:rsidRDefault="00E15006" w:rsidP="009D35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информационно-коммуникационных технологий в отрасли культуры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</w:trPr>
        <w:tc>
          <w:tcPr>
            <w:tcW w:w="226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7088" w:type="dxa"/>
          </w:tcPr>
          <w:p w:rsidR="00E15006" w:rsidRPr="007F1B28" w:rsidRDefault="00E15006" w:rsidP="009D353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музеев в год на 1 тыс. жителей;</w:t>
            </w:r>
          </w:p>
          <w:p w:rsidR="00E15006" w:rsidRPr="007F1B28" w:rsidRDefault="00E15006" w:rsidP="009D35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Наличие в муниципальным музеем каталога в электронном виде.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Подпрограмма 2 реализуется в один этап: </w:t>
            </w:r>
            <w:r w:rsidRPr="007F1B28">
              <w:rPr>
                <w:sz w:val="28"/>
                <w:szCs w:val="28"/>
              </w:rPr>
              <w:br/>
              <w:t>2017-2021 годы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 xml:space="preserve">Общий объем финансирования Подпрограммы  2 составляет 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10839,5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2025,0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2618,9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2336,6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1929,5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1929,5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  средства  бюджета Тульской области    900,2 тыс. руб.,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177,0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9880,3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2431,9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2146,0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1730,7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1730,7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внебюджетные источники -  59,0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 9,0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12,0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14,0</w:t>
            </w:r>
          </w:p>
        </w:tc>
      </w:tr>
      <w:tr w:rsidR="00E15006" w:rsidRPr="007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Ожидаемые 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E15006" w:rsidRPr="007F1B28" w:rsidRDefault="00E15006" w:rsidP="009D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2 позволит достичь следующих результатов:</w:t>
            </w:r>
          </w:p>
          <w:p w:rsidR="00E15006" w:rsidRPr="007F1B28" w:rsidRDefault="00E15006" w:rsidP="009D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количество посещений музеев в год на 1 тыс. жителей от 0,5 до 1; </w:t>
            </w:r>
          </w:p>
          <w:p w:rsidR="00E15006" w:rsidRPr="007F1B28" w:rsidRDefault="00E15006" w:rsidP="009D35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введения муниципальным музеем каталога в электронном виде, 100 %.</w:t>
            </w:r>
          </w:p>
        </w:tc>
      </w:tr>
    </w:tbl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1. Характеристика текущего состояния музейной отрасли,</w:t>
      </w: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основные показатели, основные проблемы сферы реализации Подпрограммы 2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Основным исполнителем услуги является муниципальное казенное учреждение культуры «Воловский районный художественно-краеведческий музей».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Основными получателями услуг, предоставляемых МКУК «Воловский РХКМ» Тульской области, является население Воловского района. Ежегодно  музей посещают около 1500  человек.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Основной фонд  муниципального казенного учреждения культуры «Воловский районный художественно-краеведческий музей» насчитывает 1484 единиц хранения, в 2014 году экспонировалось 1453 единицы.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E15006" w:rsidRPr="007F1B28" w:rsidRDefault="00E15006" w:rsidP="009D3532">
      <w:pPr>
        <w:ind w:firstLine="567"/>
        <w:jc w:val="both"/>
        <w:rPr>
          <w:sz w:val="28"/>
          <w:szCs w:val="28"/>
        </w:rPr>
      </w:pPr>
    </w:p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1B28">
        <w:rPr>
          <w:rFonts w:ascii="Times New Roman" w:hAnsi="Times New Roman" w:cs="Times New Roman"/>
          <w:color w:val="auto"/>
          <w:sz w:val="28"/>
          <w:szCs w:val="28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Для достижения поставленной цели будет решаться следующие задачи: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сохранение и развитие музейного дела;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внедрение информационно-коммуникационных технологий в отрасли культуры.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Реализация мероприятий муниципальной Подпрограммы 3 позволит:</w:t>
      </w:r>
    </w:p>
    <w:p w:rsidR="00E15006" w:rsidRPr="007F1B28" w:rsidRDefault="00E15006" w:rsidP="009D3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 xml:space="preserve">- увеличить количество посещений музея в год на 1 тыс. жителей 0,5 до 1; 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1B28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2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Подпрограмма 2 реализуется в один этап: 2017-2021 годы</w:t>
      </w: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15006" w:rsidRPr="007F1B28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E15006" w:rsidRPr="007F1B28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4. Перечень мероприятий по реализации Подпрограммы 2 «Сохранение и развитие музейного дела в муниципальном образования Воловский район»</w:t>
            </w: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выполнение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бюджета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бюджета МО Воловский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006" w:rsidRPr="007F1B28">
        <w:trPr>
          <w:jc w:val="center"/>
        </w:trPr>
        <w:tc>
          <w:tcPr>
            <w:tcW w:w="2836" w:type="dxa"/>
          </w:tcPr>
          <w:p w:rsidR="00E15006" w:rsidRPr="007F1B28" w:rsidRDefault="00E15006" w:rsidP="009D3532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highlight w:val="yellow"/>
              </w:rPr>
            </w:pPr>
            <w:r w:rsidRPr="007F1B28">
              <w:rPr>
                <w:color w:val="000000"/>
                <w:sz w:val="28"/>
                <w:szCs w:val="28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7F1B28">
              <w:rPr>
                <w:sz w:val="28"/>
                <w:szCs w:val="28"/>
              </w:rPr>
              <w:t>музейного дела в муниципальном образования Воловский район</w:t>
            </w:r>
            <w:r w:rsidRPr="007F1B2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9939,3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1850,0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2441,9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2158,0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1744,7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1744,7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9880,3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–2431,9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–2146,0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1730,7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1730,7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59,0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9,0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–10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12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14</w:t>
            </w:r>
          </w:p>
        </w:tc>
        <w:tc>
          <w:tcPr>
            <w:tcW w:w="2268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E15006" w:rsidRPr="007F1B28">
        <w:trPr>
          <w:trHeight w:val="2067"/>
          <w:jc w:val="center"/>
        </w:trPr>
        <w:tc>
          <w:tcPr>
            <w:tcW w:w="2836" w:type="dxa"/>
          </w:tcPr>
          <w:p w:rsidR="00E15006" w:rsidRPr="007F1B28" w:rsidRDefault="00E15006" w:rsidP="009D3532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 xml:space="preserve">2.4.2. </w:t>
            </w:r>
            <w:r w:rsidRPr="007F1B28">
              <w:rPr>
                <w:color w:val="000000"/>
                <w:sz w:val="28"/>
                <w:szCs w:val="28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900,2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–177,0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900,2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–177,0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2836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2017- 2021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10839,5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2025,0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2618,9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2336,6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1929,5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1929,5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900,2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–177,0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9880,3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–2431,9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–2146,0</w:t>
            </w:r>
          </w:p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1730,7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1730,7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59,0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9,0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–10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12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14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14</w:t>
            </w:r>
          </w:p>
        </w:tc>
        <w:tc>
          <w:tcPr>
            <w:tcW w:w="2268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5. Перечень показателей результативности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и эффективности реализации Подпрограммы 2</w:t>
      </w:r>
    </w:p>
    <w:tbl>
      <w:tblPr>
        <w:tblW w:w="1545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252"/>
        <w:gridCol w:w="2196"/>
        <w:gridCol w:w="1080"/>
        <w:gridCol w:w="900"/>
        <w:gridCol w:w="876"/>
        <w:gridCol w:w="24"/>
        <w:gridCol w:w="853"/>
        <w:gridCol w:w="120"/>
        <w:gridCol w:w="757"/>
        <w:gridCol w:w="1843"/>
      </w:tblGrid>
      <w:tr w:rsidR="00E15006" w:rsidRPr="007F1B28">
        <w:trPr>
          <w:tblCellSpacing w:w="5" w:type="nil"/>
        </w:trPr>
        <w:tc>
          <w:tcPr>
            <w:tcW w:w="2552" w:type="dxa"/>
            <w:vMerge w:val="restart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Цели и задачи </w:t>
            </w:r>
            <w:r w:rsidRPr="007F1B28">
              <w:rPr>
                <w:sz w:val="28"/>
                <w:szCs w:val="28"/>
              </w:rPr>
              <w:br/>
            </w:r>
          </w:p>
        </w:tc>
        <w:tc>
          <w:tcPr>
            <w:tcW w:w="4252" w:type="dxa"/>
            <w:vMerge w:val="restart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Перечень </w:t>
            </w:r>
            <w:r w:rsidRPr="007F1B28">
              <w:rPr>
                <w:sz w:val="28"/>
                <w:szCs w:val="28"/>
              </w:rPr>
              <w:br/>
              <w:t xml:space="preserve">конечных </w:t>
            </w:r>
            <w:r w:rsidRPr="007F1B28">
              <w:rPr>
                <w:sz w:val="28"/>
                <w:szCs w:val="28"/>
              </w:rPr>
              <w:br/>
              <w:t>непосредственных</w:t>
            </w:r>
            <w:r w:rsidRPr="007F1B28">
              <w:rPr>
                <w:sz w:val="28"/>
                <w:szCs w:val="28"/>
              </w:rPr>
              <w:br/>
              <w:t>показателей</w:t>
            </w:r>
          </w:p>
        </w:tc>
        <w:tc>
          <w:tcPr>
            <w:tcW w:w="2196" w:type="dxa"/>
            <w:vMerge w:val="restart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Фактическое значение на </w:t>
            </w:r>
            <w:r w:rsidRPr="007F1B28">
              <w:rPr>
                <w:sz w:val="28"/>
                <w:szCs w:val="28"/>
              </w:rPr>
              <w:br/>
              <w:t xml:space="preserve"> момент разработки </w:t>
            </w:r>
            <w:r w:rsidRPr="007F1B28">
              <w:rPr>
                <w:sz w:val="28"/>
                <w:szCs w:val="28"/>
              </w:rPr>
              <w:br/>
              <w:t xml:space="preserve">подпрограммы (базисное </w:t>
            </w:r>
            <w:r w:rsidRPr="007F1B28">
              <w:rPr>
                <w:sz w:val="28"/>
                <w:szCs w:val="28"/>
              </w:rPr>
              <w:br/>
              <w:t>значение) -  2013 год</w:t>
            </w:r>
          </w:p>
        </w:tc>
        <w:tc>
          <w:tcPr>
            <w:tcW w:w="4610" w:type="dxa"/>
            <w:gridSpan w:val="7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Значение  показателей по годам реализации Подпрограммы 2</w:t>
            </w:r>
          </w:p>
        </w:tc>
        <w:tc>
          <w:tcPr>
            <w:tcW w:w="1843" w:type="dxa"/>
            <w:vMerge w:val="restart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Плановые </w:t>
            </w:r>
            <w:r w:rsidRPr="007F1B28">
              <w:rPr>
                <w:sz w:val="28"/>
                <w:szCs w:val="28"/>
              </w:rPr>
              <w:br/>
              <w:t xml:space="preserve">значения на день </w:t>
            </w:r>
            <w:r w:rsidRPr="007F1B28">
              <w:rPr>
                <w:sz w:val="28"/>
                <w:szCs w:val="28"/>
              </w:rPr>
              <w:br/>
              <w:t xml:space="preserve"> окончания </w:t>
            </w:r>
            <w:r w:rsidRPr="007F1B28">
              <w:rPr>
                <w:sz w:val="28"/>
                <w:szCs w:val="28"/>
              </w:rPr>
              <w:br/>
              <w:t xml:space="preserve"> действия </w:t>
            </w:r>
            <w:r w:rsidRPr="007F1B28">
              <w:rPr>
                <w:sz w:val="28"/>
                <w:szCs w:val="28"/>
              </w:rPr>
              <w:br/>
              <w:t>Подпрограммы 2</w:t>
            </w:r>
          </w:p>
        </w:tc>
      </w:tr>
      <w:tr w:rsidR="00E15006" w:rsidRPr="007F1B28">
        <w:trPr>
          <w:tblCellSpacing w:w="5" w:type="nil"/>
        </w:trPr>
        <w:tc>
          <w:tcPr>
            <w:tcW w:w="2552" w:type="dxa"/>
            <w:vMerge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</w:t>
            </w:r>
            <w:r w:rsidRPr="007F1B28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90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год</w:t>
            </w:r>
          </w:p>
        </w:tc>
        <w:tc>
          <w:tcPr>
            <w:tcW w:w="900" w:type="dxa"/>
            <w:gridSpan w:val="2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год</w:t>
            </w:r>
          </w:p>
        </w:tc>
        <w:tc>
          <w:tcPr>
            <w:tcW w:w="973" w:type="dxa"/>
            <w:gridSpan w:val="2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год</w:t>
            </w:r>
          </w:p>
        </w:tc>
        <w:tc>
          <w:tcPr>
            <w:tcW w:w="757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Merge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5006" w:rsidRPr="007F1B28">
        <w:trPr>
          <w:tblCellSpacing w:w="5" w:type="nil"/>
        </w:trPr>
        <w:tc>
          <w:tcPr>
            <w:tcW w:w="2552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5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15006" w:rsidRPr="007F1B28">
        <w:trPr>
          <w:tblCellSpacing w:w="5" w:type="nil"/>
        </w:trPr>
        <w:tc>
          <w:tcPr>
            <w:tcW w:w="15453" w:type="dxa"/>
            <w:gridSpan w:val="11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E15006" w:rsidRPr="007F1B28">
        <w:trPr>
          <w:trHeight w:val="820"/>
          <w:tblCellSpacing w:w="5" w:type="nil"/>
        </w:trPr>
        <w:tc>
          <w:tcPr>
            <w:tcW w:w="2552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Задача № 1. </w:t>
            </w:r>
            <w:r w:rsidRPr="007F1B28">
              <w:rPr>
                <w:sz w:val="28"/>
                <w:szCs w:val="28"/>
              </w:rPr>
              <w:br/>
              <w:t xml:space="preserve">Сохранение и развитие музейного дела </w:t>
            </w:r>
          </w:p>
        </w:tc>
        <w:tc>
          <w:tcPr>
            <w:tcW w:w="4252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Количество посещений музея в год на 1 тыс. жителей (единицы)</w:t>
            </w:r>
          </w:p>
        </w:tc>
        <w:tc>
          <w:tcPr>
            <w:tcW w:w="2196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0,6</w:t>
            </w:r>
          </w:p>
        </w:tc>
        <w:tc>
          <w:tcPr>
            <w:tcW w:w="90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0,7</w:t>
            </w:r>
          </w:p>
        </w:tc>
        <w:tc>
          <w:tcPr>
            <w:tcW w:w="876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0,8</w:t>
            </w:r>
          </w:p>
        </w:tc>
        <w:tc>
          <w:tcPr>
            <w:tcW w:w="877" w:type="dxa"/>
            <w:gridSpan w:val="2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0,9</w:t>
            </w:r>
          </w:p>
        </w:tc>
        <w:tc>
          <w:tcPr>
            <w:tcW w:w="877" w:type="dxa"/>
            <w:gridSpan w:val="2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15006" w:rsidRPr="007F1B28">
        <w:trPr>
          <w:trHeight w:val="80"/>
          <w:tblCellSpacing w:w="5" w:type="nil"/>
        </w:trPr>
        <w:tc>
          <w:tcPr>
            <w:tcW w:w="2552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Задача № 2. </w:t>
            </w:r>
            <w:r w:rsidRPr="007F1B28">
              <w:rPr>
                <w:sz w:val="28"/>
                <w:szCs w:val="28"/>
              </w:rPr>
              <w:br/>
              <w:t xml:space="preserve">Внедрение </w:t>
            </w:r>
            <w:r w:rsidRPr="007F1B28">
              <w:rPr>
                <w:sz w:val="28"/>
                <w:szCs w:val="28"/>
              </w:rPr>
              <w:br/>
              <w:t>информационно-</w:t>
            </w:r>
            <w:r w:rsidRPr="007F1B28">
              <w:rPr>
                <w:sz w:val="28"/>
                <w:szCs w:val="28"/>
              </w:rPr>
              <w:br/>
            </w:r>
            <w:r w:rsidRPr="007F1B28">
              <w:rPr>
                <w:spacing w:val="-20"/>
                <w:sz w:val="28"/>
                <w:szCs w:val="28"/>
              </w:rPr>
              <w:t>коммуникационных</w:t>
            </w:r>
            <w:r w:rsidRPr="007F1B28">
              <w:rPr>
                <w:sz w:val="28"/>
                <w:szCs w:val="28"/>
              </w:rPr>
              <w:t xml:space="preserve"> технологий в </w:t>
            </w:r>
            <w:r w:rsidRPr="007F1B28">
              <w:rPr>
                <w:sz w:val="28"/>
                <w:szCs w:val="28"/>
              </w:rPr>
              <w:br/>
              <w:t>отрасли культуры</w:t>
            </w:r>
          </w:p>
        </w:tc>
        <w:tc>
          <w:tcPr>
            <w:tcW w:w="4252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Наличие в муниципальном музее каталога в электронном виде</w:t>
            </w:r>
          </w:p>
        </w:tc>
        <w:tc>
          <w:tcPr>
            <w:tcW w:w="2196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</w:t>
            </w:r>
          </w:p>
        </w:tc>
        <w:tc>
          <w:tcPr>
            <w:tcW w:w="877" w:type="dxa"/>
            <w:gridSpan w:val="2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</w:t>
            </w:r>
          </w:p>
        </w:tc>
        <w:tc>
          <w:tcPr>
            <w:tcW w:w="877" w:type="dxa"/>
            <w:gridSpan w:val="2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E15006" w:rsidRPr="007F1B28" w:rsidSect="00A84483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 показателя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«Количество посещений музеев на 1 тыс. жителей»</w:t>
      </w: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60"/>
        <w:gridCol w:w="5812"/>
      </w:tblGrid>
      <w:tr w:rsidR="00E15006" w:rsidRPr="007F1B28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E15006" w:rsidRPr="007F1B28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</w:tr>
      <w:tr w:rsidR="00E15006" w:rsidRPr="007F1B2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Количество посещений музеев на 1 тыс. жителей </w:t>
            </w:r>
          </w:p>
        </w:tc>
      </w:tr>
      <w:tr w:rsidR="00E15006" w:rsidRPr="007F1B2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Единицы </w:t>
            </w:r>
          </w:p>
        </w:tc>
      </w:tr>
      <w:tr w:rsidR="00E15006" w:rsidRPr="007F1B28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E15006" w:rsidRPr="007F1B28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Показатель формируется путем деления общего количества посещений музеев в год на численность населения муниципального образования Воловский район»</w:t>
            </w:r>
            <w:r w:rsidRPr="007F1B28">
              <w:rPr>
                <w:b/>
                <w:bCs/>
                <w:sz w:val="28"/>
                <w:szCs w:val="28"/>
              </w:rPr>
              <w:t xml:space="preserve"> </w:t>
            </w:r>
            <w:r w:rsidRPr="007F1B28">
              <w:rPr>
                <w:sz w:val="28"/>
                <w:szCs w:val="28"/>
              </w:rPr>
              <w:t xml:space="preserve">и умножения результата на 1000, государственный статистический отчет, </w:t>
            </w:r>
            <w:hyperlink r:id="rId14" w:history="1">
              <w:r w:rsidRPr="007F1B28">
                <w:rPr>
                  <w:color w:val="000000"/>
                  <w:sz w:val="28"/>
                  <w:szCs w:val="28"/>
                </w:rPr>
                <w:t>форма № 8-НК</w:t>
              </w:r>
            </w:hyperlink>
          </w:p>
        </w:tc>
      </w:tr>
      <w:tr w:rsidR="00E15006" w:rsidRPr="007F1B28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 показателя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«Доля муниципальных музеев, в которых используются информационные системы учета и ведения каталогов в электронном виде»</w:t>
      </w: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60"/>
        <w:gridCol w:w="5812"/>
      </w:tblGrid>
      <w:tr w:rsidR="00E15006" w:rsidRPr="007F1B28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E15006" w:rsidRPr="007F1B28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</w:t>
            </w:r>
          </w:p>
        </w:tc>
      </w:tr>
      <w:tr w:rsidR="00E15006" w:rsidRPr="007F1B2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E15006" w:rsidRPr="007F1B2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Процент</w:t>
            </w:r>
          </w:p>
        </w:tc>
      </w:tr>
      <w:tr w:rsidR="00E15006" w:rsidRPr="007F1B28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E15006" w:rsidRPr="007F1B28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5" w:history="1">
              <w:r w:rsidRPr="007F1B28">
                <w:rPr>
                  <w:color w:val="000000"/>
                  <w:sz w:val="28"/>
                  <w:szCs w:val="28"/>
                </w:rPr>
                <w:t>форма № 8-НК</w:t>
              </w:r>
            </w:hyperlink>
          </w:p>
        </w:tc>
      </w:tr>
      <w:tr w:rsidR="00E15006" w:rsidRPr="007F1B28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E15006" w:rsidRPr="007F1B28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2</w:t>
      </w:r>
    </w:p>
    <w:tbl>
      <w:tblPr>
        <w:tblW w:w="5000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23"/>
        <w:gridCol w:w="2076"/>
        <w:gridCol w:w="2680"/>
        <w:gridCol w:w="963"/>
        <w:gridCol w:w="1196"/>
        <w:gridCol w:w="1340"/>
        <w:gridCol w:w="1052"/>
        <w:gridCol w:w="1311"/>
        <w:gridCol w:w="950"/>
        <w:gridCol w:w="1229"/>
      </w:tblGrid>
      <w:tr w:rsidR="00E15006" w:rsidRPr="007F1B28">
        <w:trPr>
          <w:tblHeader/>
        </w:trPr>
        <w:tc>
          <w:tcPr>
            <w:tcW w:w="631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682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916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770" w:type="pct"/>
            <w:gridSpan w:val="7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E15006" w:rsidRPr="007F1B28">
        <w:trPr>
          <w:tblHeader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</w:t>
            </w:r>
          </w:p>
        </w:tc>
        <w:tc>
          <w:tcPr>
            <w:tcW w:w="328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E15006" w:rsidRPr="007F1B28">
        <w:tc>
          <w:tcPr>
            <w:tcW w:w="6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5006" w:rsidRPr="007F1B28">
        <w:tc>
          <w:tcPr>
            <w:tcW w:w="631" w:type="pct"/>
            <w:vMerge w:val="restar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682" w:type="pct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Сохранение и развитие музейного дела в муниципальном образовании Воловский район</w:t>
            </w:r>
          </w:p>
        </w:tc>
        <w:tc>
          <w:tcPr>
            <w:tcW w:w="91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3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2025,0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2618,9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2336,6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1929,5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1929,5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33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177,0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178,6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184,8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184,8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33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1841,0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2431,9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2146,0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1730,7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1730,7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7"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jc w:val="both"/>
        <w:rPr>
          <w:sz w:val="28"/>
          <w:szCs w:val="28"/>
        </w:rPr>
        <w:sectPr w:rsidR="00E15006" w:rsidRPr="007F1B28" w:rsidSect="00A84483">
          <w:pgSz w:w="16838" w:h="11906" w:orient="landscape"/>
          <w:pgMar w:top="1560" w:right="1134" w:bottom="707" w:left="1134" w:header="708" w:footer="708" w:gutter="0"/>
          <w:cols w:space="708"/>
          <w:docGrid w:linePitch="360"/>
        </w:sect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7. Социально-экономическая эффективность</w:t>
      </w: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Подпрограммы 2  «Сохранение и развитие музеев муниципального образования Воловский район»</w:t>
      </w:r>
    </w:p>
    <w:p w:rsidR="00E15006" w:rsidRPr="007F1B28" w:rsidRDefault="00E15006" w:rsidP="009D3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E15006" w:rsidRPr="007F1B28" w:rsidRDefault="00E15006" w:rsidP="009D3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Ожидаемый вклад реализации Подпрограммы 2 выразится в: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 xml:space="preserve">Увеличении количества посещений музеев в год на 1 тыс. жителей от 0,5 до 1; 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Наличии в муниципальным музеем каталога в электронном виде.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8. Управление реализацией Подпрограммы 3 «Сохранение и развитие музеев муниципального образования Воловский район»</w:t>
      </w: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контроль за ходом ее выполнения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Оценка эффективности Подпрограммы 3 «Развитие музейного дела в муниципальном образовании Воловский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Подпрограмма 3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«Сохранение и развитие традиционной народной культуры»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 подпрограммы 3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20"/>
        <w:gridCol w:w="360"/>
      </w:tblGrid>
      <w:tr w:rsidR="00E15006" w:rsidRPr="007F1B28"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Название подпрограммы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E15006" w:rsidRPr="007F1B28"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E15006" w:rsidRPr="007F1B28">
        <w:trPr>
          <w:trHeight w:val="515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Муниципальное казённое учреждение культуры «Воловский районный Дом Культуры»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</w:tr>
      <w:tr w:rsidR="00E15006" w:rsidRPr="007F1B28"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Цели Подпрограммы    3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</w:tr>
      <w:tr w:rsidR="00E15006" w:rsidRPr="007F1B28"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сохранение и развитие традиционной народной культуры Тульской области;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E15006" w:rsidRPr="007F1B28"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Показатели Подпрограммы 3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Количество  культурно-досуговых мероприятий;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человек.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Уровень технической готовности объекта культуры.</w:t>
            </w:r>
          </w:p>
        </w:tc>
      </w:tr>
      <w:tr w:rsidR="00E15006" w:rsidRPr="007F1B28"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Подпрограмма реализуется в один этап: 2017 - 2021 годы</w:t>
            </w:r>
          </w:p>
        </w:tc>
      </w:tr>
      <w:tr w:rsidR="00E15006" w:rsidRPr="007F1B28"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Объемы бюджетных ассигнований Подпрограммы 3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ind w:firstLine="284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Общий объем финансирования Подпрограммы 3 составляет: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Всего: 41 889,65606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 8282,5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 14 842,35606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6240,6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6262,1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6262,1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Из них: средства  бюджета Тульской области    4 910,60305 тыс. руб., в том числе по: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1681,5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2 275,30305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303,6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325,1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325,1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рабочий поселок Воловского района –  28582,9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6126,6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5194,3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5754,0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5754,0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5754,0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внебюджетные источники -   941,3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209,3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183,0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 xml:space="preserve">субсидии из федерального бюджета – 5 359,28971 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 xml:space="preserve">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  <w:r w:rsidRPr="007F1B28">
              <w:rPr>
                <w:sz w:val="28"/>
                <w:szCs w:val="28"/>
              </w:rPr>
              <w:t>5 359,28971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поселения Воловского района –  963,36330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963,36330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265,1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</w:tr>
      <w:tr w:rsidR="00E15006" w:rsidRPr="007F1B28">
        <w:trPr>
          <w:gridAfter w:val="1"/>
          <w:wAfter w:w="360" w:type="dxa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120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Удельный вес населения, участвующего в культурно-досуговых мероприятиях с 80 % в 2017 году до 85% в 2021 году;</w:t>
            </w: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количество  культурно-досуговых мероприятий с 50  единиц в 2017 году до 55 единиц в 2021 году;</w:t>
            </w: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 с 20 в 2017 году до 26 в 2021 году.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Уровень технической готовности объекта культуры увеличится с 70% в 2017 году до 100 % в 2021 году.</w:t>
            </w:r>
          </w:p>
        </w:tc>
      </w:tr>
    </w:tbl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 xml:space="preserve">1. Характеристика текущего состояния традиционной народной культуры, основные показатели, основные проблемы сферы реализации 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Подпрограммы 3</w:t>
      </w:r>
    </w:p>
    <w:p w:rsidR="00E15006" w:rsidRPr="007F1B28" w:rsidRDefault="00E15006" w:rsidP="009D3532">
      <w:pPr>
        <w:ind w:firstLine="708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На территории Воловского района муниципальное казённое учреждение культуры «Воловский районный Дом Культуры» (далее МКУК «Воловский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 Воловский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</w:p>
    <w:p w:rsidR="00E15006" w:rsidRPr="007F1B28" w:rsidRDefault="00E15006" w:rsidP="009D3532">
      <w:pPr>
        <w:ind w:firstLine="708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E15006" w:rsidRPr="007F1B28" w:rsidRDefault="00E15006" w:rsidP="009D3532">
      <w:pPr>
        <w:ind w:firstLine="708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«Воловский РДК».</w:t>
      </w:r>
    </w:p>
    <w:p w:rsidR="00E15006" w:rsidRPr="007F1B28" w:rsidRDefault="00E15006" w:rsidP="009D3532">
      <w:pPr>
        <w:ind w:firstLine="708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В целях развития самодеятельного художественного творчества все формирования Воловского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E15006" w:rsidRPr="007F1B28" w:rsidRDefault="00E15006" w:rsidP="009D3532">
      <w:pPr>
        <w:pStyle w:val="BodyTextIndent"/>
      </w:pPr>
      <w:r w:rsidRPr="007F1B28">
        <w:t>На базе Воловского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«Воловский РДК» (приобретение сценических костюмов, звуковой и световой аппаратуры, музыкальных инструментов).</w:t>
      </w:r>
    </w:p>
    <w:p w:rsidR="00E15006" w:rsidRPr="007F1B28" w:rsidRDefault="00E15006" w:rsidP="009D3532">
      <w:pPr>
        <w:pStyle w:val="BodyTextIndent"/>
      </w:pPr>
      <w:r w:rsidRPr="007F1B28"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E15006" w:rsidRPr="007F1B28" w:rsidRDefault="00E15006" w:rsidP="009D3532">
      <w:pPr>
        <w:pStyle w:val="BodyTextIndent"/>
      </w:pPr>
    </w:p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1B28">
        <w:rPr>
          <w:rFonts w:ascii="Times New Roman" w:hAnsi="Times New Roman" w:cs="Times New Roman"/>
          <w:color w:val="auto"/>
          <w:sz w:val="28"/>
          <w:szCs w:val="28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E15006" w:rsidRPr="007F1B28" w:rsidRDefault="00E15006" w:rsidP="009D3532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Цель Подпрограммы 3: сохранение и популяризация традиционной народной культуры.</w:t>
      </w:r>
    </w:p>
    <w:p w:rsidR="00E15006" w:rsidRPr="007F1B28" w:rsidRDefault="00E15006" w:rsidP="009D3532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сохранение и развитие традиционной народной культуры;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укрепление материально-технической базы учреждений культурно-досугового типа.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Реализация мероприятий Подпрограммы 3 позволит: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увеличить удельный вес населения, участвующего в культурно-досуговых мероприятиях, до 90%;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увеличить количество культурно-досуговых мероприятий, до 60;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увеличить среднюю численность участников клубных формирований в расчете на 1 тыс. человек до 28.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5 %;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увеличить уровень технической готовности объекта культуры до 100 %.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006" w:rsidRPr="007F1B28" w:rsidRDefault="00E15006" w:rsidP="009D353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1B28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3</w:t>
      </w:r>
    </w:p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Подпрограмма 3 реализуется в один этап: 2017-2021 годы.</w:t>
      </w:r>
    </w:p>
    <w:p w:rsidR="00E15006" w:rsidRPr="007F1B28" w:rsidRDefault="00E15006" w:rsidP="009D3532">
      <w:pPr>
        <w:rPr>
          <w:b/>
          <w:bCs/>
          <w:sz w:val="28"/>
          <w:szCs w:val="28"/>
        </w:rPr>
        <w:sectPr w:rsidR="00E15006" w:rsidRPr="007F1B28" w:rsidSect="00A84483">
          <w:headerReference w:type="default" r:id="rId16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9"/>
        <w:gridCol w:w="1418"/>
        <w:gridCol w:w="1701"/>
        <w:gridCol w:w="1559"/>
        <w:gridCol w:w="1417"/>
        <w:gridCol w:w="1701"/>
        <w:gridCol w:w="1560"/>
        <w:gridCol w:w="1417"/>
        <w:gridCol w:w="1559"/>
        <w:gridCol w:w="1465"/>
        <w:gridCol w:w="10"/>
      </w:tblGrid>
      <w:tr w:rsidR="00E15006" w:rsidRPr="007F1B28">
        <w:trPr>
          <w:gridAfter w:val="1"/>
          <w:wAfter w:w="10" w:type="dxa"/>
          <w:jc w:val="center"/>
        </w:trPr>
        <w:tc>
          <w:tcPr>
            <w:tcW w:w="15586" w:type="dxa"/>
            <w:gridSpan w:val="10"/>
            <w:tcBorders>
              <w:top w:val="nil"/>
              <w:left w:val="nil"/>
              <w:right w:val="nil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4. Перечень основных мероприятий Подпрограммы 3 «Развитие традиционной народной культуры, промыслов и ремёсел»</w:t>
            </w: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выполнение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480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 xml:space="preserve">бюджета 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  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бюджета МО р.п.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7F1B2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средства  бюджета - поселения Воловского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06" w:rsidRPr="007F1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006" w:rsidRPr="007F1B28">
        <w:trPr>
          <w:trHeight w:val="2542"/>
          <w:jc w:val="center"/>
        </w:trPr>
        <w:tc>
          <w:tcPr>
            <w:tcW w:w="1789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3.4.1 </w:t>
            </w:r>
            <w:r w:rsidRPr="007F1B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30066,9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5631,7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–5670,4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6240,6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6262,1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6262,1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1470,5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223,6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293,1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–303,6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325,1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325,1</w:t>
            </w:r>
          </w:p>
        </w:tc>
        <w:tc>
          <w:tcPr>
            <w:tcW w:w="141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27655,1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5198,8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5194,3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5754,0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5754,0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5754,0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941,3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209,3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1789" w:type="dxa"/>
          </w:tcPr>
          <w:p w:rsidR="00E15006" w:rsidRPr="007F1B28" w:rsidRDefault="00E15006" w:rsidP="009D3532">
            <w:pPr>
              <w:rPr>
                <w:b/>
                <w:bCs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3.4.2 Укрепление материально-технической базы, оснащение оборудованием и ремонтные работы (текущий и капитальный ремонт) муниципальных учреждений в рамках </w:t>
            </w:r>
            <w:r w:rsidRPr="007F1B28">
              <w:rPr>
                <w:color w:val="000000"/>
                <w:sz w:val="28"/>
                <w:szCs w:val="28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11 822,75606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2650,8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9 171,95606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1457,9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1982,20305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5 359,28971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927,8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963,36330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265,1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1789" w:type="dxa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2017-2021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41 889,65606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8282,5</w:t>
            </w:r>
          </w:p>
          <w:p w:rsidR="00E15006" w:rsidRPr="007F1B28" w:rsidRDefault="00E15006" w:rsidP="009D3532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 14 842,35606</w:t>
            </w:r>
          </w:p>
          <w:p w:rsidR="00E15006" w:rsidRPr="007F1B28" w:rsidRDefault="00E15006" w:rsidP="009D3532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6240,6</w:t>
            </w:r>
          </w:p>
          <w:p w:rsidR="00E15006" w:rsidRPr="007F1B28" w:rsidRDefault="00E15006" w:rsidP="009D3532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6262,1</w:t>
            </w:r>
          </w:p>
          <w:p w:rsidR="00E15006" w:rsidRPr="007F1B28" w:rsidRDefault="00E15006" w:rsidP="009D3532">
            <w:pPr>
              <w:ind w:firstLine="33"/>
              <w:jc w:val="both"/>
              <w:rPr>
                <w:sz w:val="28"/>
                <w:szCs w:val="28"/>
                <w:highlight w:val="yellow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6262,1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4 910,60305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1681,5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2 275,30305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–303,6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325,1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325,1</w:t>
            </w:r>
            <w:r w:rsidRPr="007F1B28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41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5 359,28971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5 359,28971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28582,9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6126,6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5194,3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5754,0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5754,0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5754,0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941,3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209,3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183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963,36330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963,36330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2650,8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265,1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2021 – </w:t>
            </w:r>
          </w:p>
          <w:p w:rsidR="00E15006" w:rsidRPr="007F1B28" w:rsidRDefault="00E15006" w:rsidP="009D35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5. Перечень показателей результативности и эффективности реализации Подпрограммы 3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1474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2693"/>
        <w:gridCol w:w="2621"/>
        <w:gridCol w:w="720"/>
        <w:gridCol w:w="720"/>
        <w:gridCol w:w="720"/>
        <w:gridCol w:w="720"/>
        <w:gridCol w:w="720"/>
        <w:gridCol w:w="2142"/>
      </w:tblGrid>
      <w:tr w:rsidR="00E15006" w:rsidRPr="007F1B28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Цели и задачи </w:t>
            </w:r>
            <w:r w:rsidRPr="007F1B28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Перечень </w:t>
            </w:r>
            <w:r w:rsidRPr="007F1B28">
              <w:rPr>
                <w:sz w:val="28"/>
                <w:szCs w:val="28"/>
              </w:rPr>
              <w:br/>
              <w:t xml:space="preserve">конечных </w:t>
            </w:r>
            <w:r w:rsidRPr="007F1B28">
              <w:rPr>
                <w:sz w:val="28"/>
                <w:szCs w:val="28"/>
              </w:rPr>
              <w:br/>
              <w:t>непосредственных</w:t>
            </w:r>
            <w:r w:rsidRPr="007F1B28">
              <w:rPr>
                <w:sz w:val="28"/>
                <w:szCs w:val="28"/>
              </w:rPr>
              <w:br/>
              <w:t>показателей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pacing w:val="-20"/>
                <w:sz w:val="28"/>
                <w:szCs w:val="28"/>
              </w:rPr>
            </w:pPr>
            <w:r w:rsidRPr="007F1B28">
              <w:rPr>
                <w:spacing w:val="-20"/>
                <w:sz w:val="28"/>
                <w:szCs w:val="28"/>
              </w:rPr>
              <w:t xml:space="preserve">Фактическое </w:t>
            </w:r>
            <w:r w:rsidRPr="007F1B28">
              <w:rPr>
                <w:spacing w:val="-20"/>
                <w:sz w:val="28"/>
                <w:szCs w:val="28"/>
              </w:rPr>
              <w:br/>
              <w:t xml:space="preserve">значение на </w:t>
            </w:r>
            <w:r w:rsidRPr="007F1B28">
              <w:rPr>
                <w:spacing w:val="-20"/>
                <w:sz w:val="28"/>
                <w:szCs w:val="28"/>
              </w:rPr>
              <w:br/>
              <w:t xml:space="preserve"> момент </w:t>
            </w:r>
            <w:r w:rsidRPr="007F1B28">
              <w:rPr>
                <w:spacing w:val="-20"/>
                <w:sz w:val="28"/>
                <w:szCs w:val="28"/>
              </w:rPr>
              <w:br/>
              <w:t xml:space="preserve"> разработки  Подпрограммы </w:t>
            </w:r>
            <w:r w:rsidRPr="007F1B28">
              <w:rPr>
                <w:spacing w:val="-20"/>
                <w:sz w:val="28"/>
                <w:szCs w:val="28"/>
              </w:rPr>
              <w:br/>
              <w:t xml:space="preserve"> (базисное </w:t>
            </w:r>
            <w:r w:rsidRPr="007F1B28">
              <w:rPr>
                <w:spacing w:val="-20"/>
                <w:sz w:val="28"/>
                <w:szCs w:val="28"/>
              </w:rPr>
              <w:br/>
              <w:t xml:space="preserve">значение) - </w:t>
            </w:r>
            <w:r w:rsidRPr="007F1B28">
              <w:rPr>
                <w:spacing w:val="-20"/>
                <w:sz w:val="28"/>
                <w:szCs w:val="28"/>
              </w:rPr>
              <w:br/>
              <w:t xml:space="preserve"> 2016  год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Значение  показателей по годам реализации Подпрограммы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Плановые </w:t>
            </w:r>
            <w:r w:rsidRPr="007F1B28">
              <w:rPr>
                <w:sz w:val="28"/>
                <w:szCs w:val="28"/>
              </w:rPr>
              <w:br/>
              <w:t xml:space="preserve">значения на день </w:t>
            </w:r>
            <w:r w:rsidRPr="007F1B28">
              <w:rPr>
                <w:sz w:val="28"/>
                <w:szCs w:val="28"/>
              </w:rPr>
              <w:br/>
              <w:t xml:space="preserve"> окончания </w:t>
            </w:r>
            <w:r w:rsidRPr="007F1B28">
              <w:rPr>
                <w:sz w:val="28"/>
                <w:szCs w:val="28"/>
              </w:rPr>
              <w:br/>
              <w:t xml:space="preserve"> действия </w:t>
            </w:r>
            <w:r w:rsidRPr="007F1B28">
              <w:rPr>
                <w:sz w:val="28"/>
                <w:szCs w:val="28"/>
              </w:rPr>
              <w:br/>
              <w:t>Подпрограммы</w:t>
            </w:r>
          </w:p>
        </w:tc>
      </w:tr>
      <w:tr w:rsidR="00E15006" w:rsidRPr="007F1B28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</w:t>
            </w:r>
            <w:r w:rsidRPr="007F1B28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</w:t>
            </w:r>
            <w:r w:rsidRPr="007F1B28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2019</w:t>
            </w:r>
            <w:r w:rsidRPr="007F1B28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2021 год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5006" w:rsidRPr="007F1B28">
        <w:trPr>
          <w:tblCellSpacing w:w="5" w:type="nil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E15006" w:rsidRPr="007F1B2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  <w:r w:rsidRPr="007F1B28">
              <w:rPr>
                <w:spacing w:val="-20"/>
                <w:sz w:val="28"/>
                <w:szCs w:val="28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Удельный вес населения, участвующего в культурно-досуговых мероприятиях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83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85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85</w:t>
            </w:r>
          </w:p>
        </w:tc>
      </w:tr>
      <w:tr w:rsidR="00E15006" w:rsidRPr="007F1B2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Задача № 2. </w:t>
            </w:r>
            <w:r w:rsidRPr="007F1B28">
              <w:rPr>
                <w:sz w:val="28"/>
                <w:szCs w:val="28"/>
              </w:rPr>
              <w:br/>
              <w:t xml:space="preserve">Сохранение и развитие </w:t>
            </w:r>
            <w:r w:rsidRPr="007F1B28">
              <w:rPr>
                <w:sz w:val="28"/>
                <w:szCs w:val="28"/>
              </w:rPr>
              <w:br/>
              <w:t xml:space="preserve">традиционной </w:t>
            </w:r>
            <w:r w:rsidRPr="007F1B28">
              <w:rPr>
                <w:sz w:val="28"/>
                <w:szCs w:val="28"/>
              </w:rPr>
              <w:br/>
              <w:t>народной культуры муниципального образования Воловский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Количество культурно-досуговых мероприятий (единиц):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55</w:t>
            </w:r>
          </w:p>
        </w:tc>
      </w:tr>
      <w:tr w:rsidR="00E15006" w:rsidRPr="007F1B2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Задача №3. </w:t>
            </w:r>
            <w:r w:rsidRPr="007F1B28">
              <w:rPr>
                <w:spacing w:val="-20"/>
                <w:sz w:val="28"/>
                <w:szCs w:val="28"/>
              </w:rPr>
              <w:t xml:space="preserve">Создание условий  для обеспечения  участия </w:t>
            </w:r>
            <w:r w:rsidRPr="007F1B28">
              <w:rPr>
                <w:sz w:val="28"/>
                <w:szCs w:val="28"/>
              </w:rPr>
              <w:t>населения в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26</w:t>
            </w:r>
          </w:p>
        </w:tc>
      </w:tr>
      <w:tr w:rsidR="00E15006" w:rsidRPr="007F1B2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2,3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2,3</w:t>
            </w:r>
          </w:p>
        </w:tc>
      </w:tr>
      <w:tr w:rsidR="00E15006" w:rsidRPr="007F1B2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Уровень технической готовности объекта культуры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</w:t>
            </w: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jc w:val="both"/>
        <w:rPr>
          <w:sz w:val="28"/>
          <w:szCs w:val="28"/>
        </w:rPr>
        <w:sectPr w:rsidR="00E15006" w:rsidRPr="007F1B28" w:rsidSect="00A84483">
          <w:pgSz w:w="16838" w:h="11906" w:orient="landscape"/>
          <w:pgMar w:top="709" w:right="1134" w:bottom="1559" w:left="1134" w:header="709" w:footer="709" w:gutter="0"/>
          <w:cols w:space="708"/>
          <w:docGrid w:linePitch="360"/>
        </w:sect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показателя</w:t>
      </w: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«Удельный вес населения, участвующего в культурно-досуговых мероприятиях»</w:t>
      </w:r>
    </w:p>
    <w:p w:rsidR="00E15006" w:rsidRPr="007F1B28" w:rsidRDefault="00E15006" w:rsidP="009D353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E15006" w:rsidRPr="007F1B28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E15006" w:rsidRPr="007F1B28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</w:tr>
      <w:tr w:rsidR="00E15006" w:rsidRPr="007F1B28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Удельный вес населения, участвующего в культурно-досуговых мероприятиях 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006" w:rsidRPr="007F1B28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Проценты</w:t>
            </w:r>
          </w:p>
        </w:tc>
      </w:tr>
      <w:tr w:rsidR="00E15006" w:rsidRPr="007F1B28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E15006" w:rsidRPr="007F1B28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7F1B28">
              <w:rPr>
                <w:color w:val="000000"/>
                <w:sz w:val="28"/>
                <w:szCs w:val="28"/>
              </w:rPr>
              <w:t xml:space="preserve"> государственной статистической отчетности, </w:t>
            </w:r>
            <w:hyperlink r:id="rId17" w:history="1">
              <w:r w:rsidRPr="007F1B28">
                <w:rPr>
                  <w:color w:val="000000"/>
                  <w:sz w:val="28"/>
                  <w:szCs w:val="28"/>
                </w:rPr>
                <w:t>форма:7-НК</w:t>
              </w:r>
            </w:hyperlink>
          </w:p>
        </w:tc>
      </w:tr>
      <w:tr w:rsidR="00E15006" w:rsidRPr="007F1B28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Паспорт показателя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«Количество районных культурно-досуговых мероприятий»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E15006" w:rsidRPr="007F1B28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E15006" w:rsidRPr="007F1B28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</w:t>
            </w:r>
          </w:p>
        </w:tc>
      </w:tr>
      <w:tr w:rsidR="00E15006" w:rsidRPr="007F1B28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</w:tr>
      <w:tr w:rsidR="00E15006" w:rsidRPr="007F1B28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Единицы </w:t>
            </w:r>
          </w:p>
        </w:tc>
      </w:tr>
      <w:tr w:rsidR="00E15006" w:rsidRPr="007F1B28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Показатель непосредственного результата </w:t>
            </w:r>
          </w:p>
        </w:tc>
      </w:tr>
      <w:tr w:rsidR="00E15006" w:rsidRPr="007F1B28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Исходные данные о количестве районных культурно-досуговых мероприятий берутся из </w:t>
            </w:r>
            <w:r w:rsidRPr="007F1B28">
              <w:rPr>
                <w:color w:val="000000"/>
                <w:sz w:val="28"/>
                <w:szCs w:val="28"/>
              </w:rPr>
              <w:t xml:space="preserve">государственной статистической отчетности, </w:t>
            </w:r>
            <w:hyperlink r:id="rId18" w:history="1">
              <w:r w:rsidRPr="007F1B28">
                <w:rPr>
                  <w:color w:val="000000"/>
                  <w:sz w:val="28"/>
                  <w:szCs w:val="28"/>
                </w:rPr>
                <w:t>форма № 7-НК</w:t>
              </w:r>
            </w:hyperlink>
          </w:p>
        </w:tc>
      </w:tr>
      <w:tr w:rsidR="00E15006" w:rsidRPr="007F1B28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E15006" w:rsidRPr="007F1B28">
          <w:pgSz w:w="11906" w:h="16838"/>
          <w:pgMar w:top="1134" w:right="850" w:bottom="1134" w:left="1701" w:header="720" w:footer="720" w:gutter="0"/>
          <w:cols w:space="720"/>
        </w:sect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3</w:t>
      </w:r>
    </w:p>
    <w:tbl>
      <w:tblPr>
        <w:tblW w:w="5104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39"/>
        <w:gridCol w:w="2212"/>
        <w:gridCol w:w="3252"/>
        <w:gridCol w:w="1418"/>
        <w:gridCol w:w="1557"/>
        <w:gridCol w:w="995"/>
        <w:gridCol w:w="1415"/>
        <w:gridCol w:w="992"/>
        <w:gridCol w:w="709"/>
        <w:gridCol w:w="637"/>
      </w:tblGrid>
      <w:tr w:rsidR="00E15006" w:rsidRPr="007F1B28">
        <w:trPr>
          <w:trHeight w:val="471"/>
          <w:tblHeader/>
        </w:trPr>
        <w:tc>
          <w:tcPr>
            <w:tcW w:w="612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736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Наименование муниципальной  программы, подпрограммы</w:t>
            </w:r>
          </w:p>
        </w:tc>
        <w:tc>
          <w:tcPr>
            <w:tcW w:w="1082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570" w:type="pct"/>
            <w:gridSpan w:val="7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E15006" w:rsidRPr="007F1B28">
        <w:trPr>
          <w:trHeight w:val="145"/>
          <w:tblHeader/>
        </w:trPr>
        <w:tc>
          <w:tcPr>
            <w:tcW w:w="612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E15006" w:rsidRPr="007F1B28">
        <w:trPr>
          <w:trHeight w:val="454"/>
        </w:trPr>
        <w:tc>
          <w:tcPr>
            <w:tcW w:w="6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0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1364"/>
        </w:trPr>
        <w:tc>
          <w:tcPr>
            <w:tcW w:w="612" w:type="pct"/>
            <w:vMerge w:val="restar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7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8282,5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14842,35606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6240,6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6262,1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6262,1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145"/>
        </w:trPr>
        <w:tc>
          <w:tcPr>
            <w:tcW w:w="612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бюджет    </w:t>
            </w:r>
            <w:r w:rsidRPr="007F1B28">
              <w:rPr>
                <w:sz w:val="28"/>
                <w:szCs w:val="28"/>
              </w:rPr>
              <w:br/>
              <w:t xml:space="preserve">Тульской   </w:t>
            </w:r>
            <w:r w:rsidRPr="007F1B28">
              <w:rPr>
                <w:sz w:val="28"/>
                <w:szCs w:val="28"/>
              </w:rPr>
              <w:br/>
              <w:t>области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1681,5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2275,30305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303,6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597"/>
        </w:trPr>
        <w:tc>
          <w:tcPr>
            <w:tcW w:w="612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МО р.п. Волово Воловского района области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6126,6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5194,3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5754,0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5754,0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5754,0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8"/>
        </w:trPr>
        <w:tc>
          <w:tcPr>
            <w:tcW w:w="612" w:type="pct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209,3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8"/>
        </w:trPr>
        <w:tc>
          <w:tcPr>
            <w:tcW w:w="612" w:type="pct"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средства  бюджета поселения Воловского района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963,36330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8"/>
        </w:trPr>
        <w:tc>
          <w:tcPr>
            <w:tcW w:w="612" w:type="pct"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265,1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8"/>
        </w:trPr>
        <w:tc>
          <w:tcPr>
            <w:tcW w:w="612" w:type="pct"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Субсидии из федерального бюджета</w:t>
            </w:r>
          </w:p>
        </w:tc>
        <w:tc>
          <w:tcPr>
            <w:tcW w:w="47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1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5359,28971</w:t>
            </w:r>
          </w:p>
        </w:tc>
        <w:tc>
          <w:tcPr>
            <w:tcW w:w="33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15006" w:rsidRPr="007F1B28" w:rsidSect="00A84483">
          <w:pgSz w:w="16838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7. Социально-экономическая эффективность Подпрограммы 3</w:t>
      </w: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«Сохранение и развитие традиционной народной культуры»</w:t>
      </w: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Ожидаемый вклад реализации Подпрограммы 5 выразится в: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увеличении удельного веса населения, участвующего в культурно-досуговых мероприятиях, до 85 %;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увеличении количества культурно-досуговых мероприятий, до 55;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увеличении средней численности участников клубных формирований в расчете на 1 тыс. человек до 26.</w:t>
      </w:r>
    </w:p>
    <w:p w:rsidR="00E15006" w:rsidRPr="007F1B28" w:rsidRDefault="00E15006" w:rsidP="009D3532">
      <w:pPr>
        <w:pStyle w:val="ConsPlusCell"/>
        <w:tabs>
          <w:tab w:val="left" w:pos="708"/>
          <w:tab w:val="left" w:pos="34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8. Управление реализацией Подпрограммы 3 «Сохранение и развитие традиционной народной культуры» и контроль за ходом ее выполнения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2017 - 2021 годы.</w:t>
      </w:r>
    </w:p>
    <w:p w:rsidR="00E15006" w:rsidRPr="007F1B28" w:rsidRDefault="00E15006" w:rsidP="009D3532">
      <w:pPr>
        <w:rPr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 xml:space="preserve">Подпрограмма 4 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 xml:space="preserve">«Развитие учреждения дополнительного образования 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отрасли «Культура»</w:t>
      </w: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6399"/>
      </w:tblGrid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Соисполнители Подпрограммы 4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МКУ ДО «Воловская детская школа искусств»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Цели Подпрограммы 4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Задачи 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Подпрограммы 4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Показатели Подпрограммы 4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Сроки и этапы реализации Подпрограммы 4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Подпрограмма 4 реализуется в один этап  - 2017-2021 годы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всего:   21074,776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4044,776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2754,6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5374,4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4450,5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4450,5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средства бюджета Тульской области –  1208,4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209,0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238,0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245,0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258,2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258,2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19087,3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–3546,7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2406,6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5009,4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4062,3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4062,3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внебюджетные источники -  601,3 тыс. рублей, в том числе по годам: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2017 – 111,3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2018 – 110,0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2019 –  120,0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2020 –  130,0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>2021 –  130,0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субсидии из федерального бюджета – 97,777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97,777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79,999</w:t>
            </w: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7F1B28">
              <w:rPr>
                <w:sz w:val="28"/>
                <w:szCs w:val="28"/>
              </w:rPr>
              <w:t>79,999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E15006" w:rsidRPr="007F1B28" w:rsidRDefault="00E15006" w:rsidP="009D3532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7F1B28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</w:tr>
      <w:tr w:rsidR="00E15006" w:rsidRPr="007F1B28">
        <w:trPr>
          <w:jc w:val="center"/>
        </w:trPr>
        <w:tc>
          <w:tcPr>
            <w:tcW w:w="3064" w:type="dxa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6399" w:type="dxa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E15006" w:rsidRPr="007F1B28" w:rsidRDefault="00E15006" w:rsidP="009D3532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 xml:space="preserve">Муниципальное казенное учреждение дополнительного образования «Воловская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Воловский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культурно-просветительскую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E15006" w:rsidRPr="007F1B28" w:rsidRDefault="00E15006" w:rsidP="009D3532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7F1B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4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Для достижения поставленной цели будут решаться следующие задачи: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Привлечение детей к занятиям в учреждении дополнительного образования в сфере культуры.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Реализация мероприятий государственной Подпрограммы позволит:</w:t>
      </w:r>
    </w:p>
    <w:p w:rsidR="00E15006" w:rsidRPr="007F1B28" w:rsidRDefault="00E15006" w:rsidP="009D3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</w:r>
    </w:p>
    <w:p w:rsidR="00E15006" w:rsidRPr="007F1B28" w:rsidRDefault="00E15006" w:rsidP="009D3532">
      <w:pPr>
        <w:pStyle w:val="ListParagraph1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Этапы и сроки реализации Подпрограммы 4</w:t>
      </w:r>
    </w:p>
    <w:p w:rsidR="00E15006" w:rsidRPr="007F1B28" w:rsidRDefault="00E15006" w:rsidP="009D3532">
      <w:pPr>
        <w:ind w:firstLine="708"/>
        <w:rPr>
          <w:sz w:val="28"/>
          <w:szCs w:val="28"/>
        </w:rPr>
      </w:pPr>
      <w:r w:rsidRPr="007F1B28">
        <w:rPr>
          <w:sz w:val="28"/>
          <w:szCs w:val="28"/>
        </w:rPr>
        <w:t>Подпрограмма 4 реализуется в один этап: 2017-2021 годы.</w:t>
      </w:r>
    </w:p>
    <w:p w:rsidR="00E15006" w:rsidRPr="007F1B28" w:rsidRDefault="00E15006" w:rsidP="009D3532">
      <w:pPr>
        <w:rPr>
          <w:sz w:val="28"/>
          <w:szCs w:val="28"/>
        </w:rPr>
        <w:sectPr w:rsidR="00E15006" w:rsidRPr="007F1B28" w:rsidSect="00A8448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290"/>
        <w:gridCol w:w="1559"/>
      </w:tblGrid>
      <w:tr w:rsidR="00E15006" w:rsidRPr="007F1B28">
        <w:trPr>
          <w:cantSplit/>
          <w:trHeight w:val="360"/>
          <w:jc w:val="center"/>
        </w:trPr>
        <w:tc>
          <w:tcPr>
            <w:tcW w:w="15521" w:type="dxa"/>
            <w:gridSpan w:val="9"/>
          </w:tcPr>
          <w:p w:rsidR="00E15006" w:rsidRPr="007F1B28" w:rsidRDefault="00E15006" w:rsidP="009D3532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B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основных мероприятий Подпрограммы 4  «Развитие организаций образования отрасли «Культура»</w:t>
            </w:r>
          </w:p>
          <w:p w:rsidR="00E15006" w:rsidRPr="007F1B28" w:rsidRDefault="00E15006" w:rsidP="009D3532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15006" w:rsidRPr="007F1B28">
        <w:trPr>
          <w:cantSplit/>
          <w:trHeight w:val="1200"/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E15006" w:rsidRPr="007F1B28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   </w:t>
                  </w: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Ответственные  </w:t>
                  </w: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за выполнение  мероприятия</w:t>
                  </w:r>
                </w:p>
              </w:tc>
            </w:tr>
            <w:tr w:rsidR="00E15006" w:rsidRPr="007F1B28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15006" w:rsidRPr="007F1B28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бюджета    </w:t>
                  </w: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Тульской   </w:t>
                  </w: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бюджета МО Воловский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внебюджетных</w:t>
                  </w: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15006" w:rsidRPr="007F1B28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5006" w:rsidRPr="007F1B28" w:rsidRDefault="00E15006" w:rsidP="009D35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1B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15006" w:rsidRPr="007F1B28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1B28">
              <w:rPr>
                <w:sz w:val="28"/>
                <w:szCs w:val="28"/>
              </w:rPr>
              <w:t>21477,8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1B28">
              <w:rPr>
                <w:sz w:val="28"/>
                <w:szCs w:val="28"/>
              </w:rPr>
              <w:t>2017 – 3867,0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2754,6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5374,4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4450,5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4450,5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1789,2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209,0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238,0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245,0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258,2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258,2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1B28">
              <w:rPr>
                <w:sz w:val="28"/>
                <w:szCs w:val="28"/>
              </w:rPr>
              <w:t>19087,3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1B28">
              <w:rPr>
                <w:sz w:val="28"/>
                <w:szCs w:val="28"/>
              </w:rPr>
              <w:t>2017 – 3546,7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2406,6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5009,4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4062,3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4062,3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601,3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111,3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110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120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130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130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E15006" w:rsidRPr="007F1B28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4.4.2.  Укрепление  материально-технической базы и оснащение оборудованием</w:t>
            </w:r>
            <w:r w:rsidRPr="007F1B28">
              <w:rPr>
                <w:sz w:val="28"/>
                <w:szCs w:val="28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177,776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177,776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97,777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97,777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–2021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79,999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79,999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–2021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E15006" w:rsidRPr="007F1B28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21074,776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4044,776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2754,6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5374,4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4450,5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4450,5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1789,2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209,0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238,0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245,0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258,2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258,2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1B28">
              <w:rPr>
                <w:sz w:val="28"/>
                <w:szCs w:val="28"/>
              </w:rPr>
              <w:t>19087,3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1B28">
              <w:rPr>
                <w:sz w:val="28"/>
                <w:szCs w:val="28"/>
              </w:rPr>
              <w:t>2017 – 3546,7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2406,6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5009,4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4062,3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4062,3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601,3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111,3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 110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120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130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130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97,777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97,777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–2021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79,999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79,999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5. Перечень показателей результативности и эффективности реализации Подпрограммы 4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2546"/>
        <w:gridCol w:w="5194"/>
        <w:gridCol w:w="2520"/>
        <w:gridCol w:w="720"/>
        <w:gridCol w:w="720"/>
        <w:gridCol w:w="720"/>
        <w:gridCol w:w="10"/>
        <w:gridCol w:w="710"/>
        <w:gridCol w:w="21"/>
        <w:gridCol w:w="731"/>
        <w:gridCol w:w="1276"/>
      </w:tblGrid>
      <w:tr w:rsidR="00E15006" w:rsidRPr="007F1B28">
        <w:trPr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 xml:space="preserve">Цели и задачи </w:t>
            </w:r>
            <w:r w:rsidRPr="007F1B28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 xml:space="preserve">Перечень </w:t>
            </w:r>
            <w:r w:rsidRPr="007F1B28">
              <w:rPr>
                <w:sz w:val="28"/>
                <w:szCs w:val="28"/>
              </w:rPr>
              <w:br/>
              <w:t xml:space="preserve">конечных </w:t>
            </w:r>
            <w:r w:rsidRPr="007F1B28">
              <w:rPr>
                <w:sz w:val="28"/>
                <w:szCs w:val="28"/>
              </w:rPr>
              <w:br/>
              <w:t>непосредственных</w:t>
            </w:r>
            <w:r w:rsidRPr="007F1B28">
              <w:rPr>
                <w:sz w:val="28"/>
                <w:szCs w:val="28"/>
              </w:rPr>
              <w:br/>
              <w:t>показателей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 xml:space="preserve">Фактическое значение на  момент </w:t>
            </w:r>
            <w:r w:rsidRPr="007F1B28">
              <w:rPr>
                <w:sz w:val="28"/>
                <w:szCs w:val="28"/>
              </w:rPr>
              <w:br/>
              <w:t xml:space="preserve"> разработки муниципальной  программы</w:t>
            </w:r>
            <w:r w:rsidRPr="007F1B28">
              <w:rPr>
                <w:sz w:val="28"/>
                <w:szCs w:val="28"/>
              </w:rPr>
              <w:br/>
              <w:t xml:space="preserve"> (базисное </w:t>
            </w:r>
            <w:r w:rsidRPr="007F1B28">
              <w:rPr>
                <w:sz w:val="28"/>
                <w:szCs w:val="28"/>
              </w:rPr>
              <w:br/>
              <w:t xml:space="preserve">значение) - </w:t>
            </w:r>
            <w:r w:rsidRPr="007F1B28">
              <w:rPr>
                <w:sz w:val="28"/>
                <w:szCs w:val="28"/>
              </w:rPr>
              <w:br/>
              <w:t xml:space="preserve"> 2016 год</w:t>
            </w:r>
          </w:p>
        </w:tc>
        <w:tc>
          <w:tcPr>
            <w:tcW w:w="3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Значение  показателей по годам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 xml:space="preserve">Плановые </w:t>
            </w:r>
            <w:r w:rsidRPr="007F1B28">
              <w:rPr>
                <w:sz w:val="28"/>
                <w:szCs w:val="28"/>
              </w:rPr>
              <w:br/>
              <w:t xml:space="preserve">значения на день </w:t>
            </w:r>
            <w:r w:rsidRPr="007F1B28">
              <w:rPr>
                <w:sz w:val="28"/>
                <w:szCs w:val="28"/>
              </w:rPr>
              <w:br/>
              <w:t xml:space="preserve"> окончания </w:t>
            </w:r>
            <w:r w:rsidRPr="007F1B28">
              <w:rPr>
                <w:sz w:val="28"/>
                <w:szCs w:val="28"/>
              </w:rPr>
              <w:br/>
              <w:t xml:space="preserve"> действия </w:t>
            </w:r>
            <w:r w:rsidRPr="007F1B28">
              <w:rPr>
                <w:sz w:val="28"/>
                <w:szCs w:val="28"/>
              </w:rPr>
              <w:br/>
              <w:t>подпрограммы</w:t>
            </w:r>
          </w:p>
        </w:tc>
      </w:tr>
      <w:tr w:rsidR="00E15006" w:rsidRPr="007F1B28">
        <w:trPr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</w:t>
            </w:r>
            <w:r w:rsidRPr="007F1B28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2018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2020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  <w:highlight w:val="yellow"/>
              </w:rPr>
            </w:pPr>
          </w:p>
        </w:tc>
      </w:tr>
      <w:tr w:rsidR="00E15006" w:rsidRPr="007F1B28">
        <w:trPr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</w:t>
            </w:r>
          </w:p>
        </w:tc>
      </w:tr>
      <w:tr w:rsidR="00E15006" w:rsidRPr="007F1B28">
        <w:trPr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Цель Подпрограммы 4 – обеспечение доступа населения  муниципального образования Воловский район к получению  дополнительного образования  отрасли «Культура»</w:t>
            </w:r>
          </w:p>
        </w:tc>
      </w:tr>
      <w:tr w:rsidR="00E15006" w:rsidRPr="007F1B28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7,5 %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8 %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8,5 %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10 %</w:t>
            </w:r>
          </w:p>
        </w:tc>
      </w:tr>
      <w:tr w:rsidR="00E15006" w:rsidRPr="007F1B28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100%</w:t>
            </w: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  <w:sectPr w:rsidR="00E15006" w:rsidRPr="007F1B28" w:rsidSect="00A84483">
          <w:headerReference w:type="default" r:id="rId19"/>
          <w:pgSz w:w="16838" w:h="11906" w:orient="landscape"/>
          <w:pgMar w:top="709" w:right="1134" w:bottom="1418" w:left="1134" w:header="709" w:footer="709" w:gutter="0"/>
          <w:cols w:space="720"/>
        </w:sect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Паспорт показателя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«Удельный вес численности детей, получающих услуги дополнительного образования в области искусств, в общей численности детей в возрасте</w:t>
      </w:r>
    </w:p>
    <w:p w:rsidR="00E15006" w:rsidRPr="007F1B28" w:rsidRDefault="00E15006" w:rsidP="009D35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6 – 18 лет»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645"/>
        <w:gridCol w:w="6345"/>
      </w:tblGrid>
      <w:tr w:rsidR="00E15006" w:rsidRPr="007F1B28">
        <w:trPr>
          <w:cantSplit/>
          <w:trHeight w:val="72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Исполнитель, ответственный</w:t>
            </w:r>
            <w:r w:rsidRPr="007F1B28">
              <w:rPr>
                <w:sz w:val="28"/>
                <w:szCs w:val="28"/>
              </w:rPr>
              <w:br/>
              <w:t>за формирование показателя</w:t>
            </w:r>
            <w:r w:rsidRPr="007F1B28">
              <w:rPr>
                <w:sz w:val="28"/>
                <w:szCs w:val="28"/>
              </w:rPr>
              <w:br/>
              <w:t>(контактная информация:</w:t>
            </w:r>
            <w:r w:rsidRPr="007F1B28">
              <w:rPr>
                <w:sz w:val="28"/>
                <w:szCs w:val="28"/>
              </w:rPr>
              <w:br/>
              <w:t xml:space="preserve">Ф.И.О., должность,        </w:t>
            </w:r>
            <w:r w:rsidRPr="007F1B28">
              <w:rPr>
                <w:sz w:val="28"/>
                <w:szCs w:val="28"/>
              </w:rPr>
              <w:br/>
              <w:t xml:space="preserve">телефон) 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8-(48768)-2-15-95</w:t>
            </w:r>
          </w:p>
        </w:tc>
      </w:tr>
      <w:tr w:rsidR="00E15006" w:rsidRPr="007F1B28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1. Номер паспорта  </w:t>
            </w:r>
            <w:r w:rsidRPr="007F1B28">
              <w:rPr>
                <w:sz w:val="28"/>
                <w:szCs w:val="28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</w:tr>
      <w:tr w:rsidR="00E15006" w:rsidRPr="007F1B28">
        <w:trPr>
          <w:cantSplit/>
          <w:trHeight w:val="60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E15006" w:rsidRPr="007F1B28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Проценты</w:t>
            </w:r>
          </w:p>
        </w:tc>
      </w:tr>
      <w:tr w:rsidR="00E15006" w:rsidRPr="007F1B28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Показатель конечного результата</w:t>
            </w:r>
          </w:p>
        </w:tc>
      </w:tr>
      <w:tr w:rsidR="00E15006" w:rsidRPr="007F1B28">
        <w:trPr>
          <w:cantSplit/>
          <w:trHeight w:val="8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5. Порядок формирования   </w:t>
            </w:r>
            <w:r w:rsidRPr="007F1B28">
              <w:rPr>
                <w:sz w:val="28"/>
                <w:szCs w:val="28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Исходные данные берутся из статистической  формы ОШ-1 (годовая)  </w:t>
            </w:r>
          </w:p>
        </w:tc>
      </w:tr>
      <w:tr w:rsidR="00E15006" w:rsidRPr="007F1B28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6. Описание системы       </w:t>
            </w:r>
            <w:r w:rsidRPr="007F1B28">
              <w:rPr>
                <w:sz w:val="28"/>
                <w:szCs w:val="28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Обработка информации 1 раз по итогам года     </w:t>
            </w:r>
          </w:p>
        </w:tc>
      </w:tr>
    </w:tbl>
    <w:p w:rsidR="00E15006" w:rsidRPr="007F1B28" w:rsidRDefault="00E15006" w:rsidP="009D3532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E15006" w:rsidRPr="007F1B28" w:rsidRDefault="00E15006" w:rsidP="009D3532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E15006" w:rsidRPr="007F1B28" w:rsidRDefault="00E15006" w:rsidP="009D3532">
      <w:pPr>
        <w:ind w:firstLine="708"/>
        <w:rPr>
          <w:sz w:val="28"/>
          <w:szCs w:val="28"/>
        </w:rPr>
        <w:sectPr w:rsidR="00E15006" w:rsidRPr="007F1B28">
          <w:pgSz w:w="11906" w:h="16838"/>
          <w:pgMar w:top="1134" w:right="707" w:bottom="1134" w:left="1560" w:header="708" w:footer="708" w:gutter="0"/>
          <w:cols w:space="720"/>
        </w:sectPr>
      </w:pPr>
    </w:p>
    <w:p w:rsidR="00E15006" w:rsidRPr="007F1B28" w:rsidRDefault="00E15006" w:rsidP="009D35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23"/>
        <w:gridCol w:w="2048"/>
        <w:gridCol w:w="2648"/>
        <w:gridCol w:w="1200"/>
        <w:gridCol w:w="1164"/>
        <w:gridCol w:w="1309"/>
        <w:gridCol w:w="1021"/>
        <w:gridCol w:w="1280"/>
        <w:gridCol w:w="918"/>
        <w:gridCol w:w="1209"/>
      </w:tblGrid>
      <w:tr w:rsidR="00E15006" w:rsidRPr="007F1B28">
        <w:trPr>
          <w:tblHeader/>
          <w:jc w:val="center"/>
        </w:trPr>
        <w:tc>
          <w:tcPr>
            <w:tcW w:w="610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650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916" w:type="pct"/>
            <w:vMerge w:val="restar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824" w:type="pct"/>
            <w:gridSpan w:val="7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E15006" w:rsidRPr="007F1B28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</w:t>
            </w:r>
          </w:p>
        </w:tc>
        <w:tc>
          <w:tcPr>
            <w:tcW w:w="328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E15006" w:rsidRPr="007F1B28" w:rsidRDefault="00E15006" w:rsidP="009D3532">
            <w:pPr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E15006" w:rsidRPr="007F1B28">
        <w:trPr>
          <w:jc w:val="center"/>
        </w:trPr>
        <w:tc>
          <w:tcPr>
            <w:tcW w:w="61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0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jc w:val="center"/>
        </w:trPr>
        <w:tc>
          <w:tcPr>
            <w:tcW w:w="610" w:type="pct"/>
            <w:vMerge w:val="restar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650" w:type="pct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Развитие организаций образования отрасли «Культура»</w:t>
            </w:r>
          </w:p>
        </w:tc>
        <w:tc>
          <w:tcPr>
            <w:tcW w:w="91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4044,776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2754,6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5374,4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4450,5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4450,5</w:t>
            </w:r>
          </w:p>
        </w:tc>
        <w:tc>
          <w:tcPr>
            <w:tcW w:w="32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15006" w:rsidRPr="007F1B28">
        <w:trPr>
          <w:jc w:val="center"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38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209,0</w:t>
            </w:r>
          </w:p>
        </w:tc>
        <w:tc>
          <w:tcPr>
            <w:tcW w:w="41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46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36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258,2</w:t>
            </w:r>
          </w:p>
        </w:tc>
        <w:tc>
          <w:tcPr>
            <w:tcW w:w="45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258,2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jc w:val="center"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38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F1B28">
              <w:rPr>
                <w:sz w:val="28"/>
                <w:szCs w:val="28"/>
              </w:rPr>
              <w:t>3546,7</w:t>
            </w: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2406,6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5009,4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4062,3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4062,3</w:t>
            </w:r>
          </w:p>
        </w:tc>
        <w:tc>
          <w:tcPr>
            <w:tcW w:w="328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15006" w:rsidRPr="007F1B28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111,3</w:t>
            </w:r>
          </w:p>
        </w:tc>
        <w:tc>
          <w:tcPr>
            <w:tcW w:w="412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3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1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382" w:type="pct"/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97,777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5006" w:rsidRPr="007F1B28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382" w:type="pct"/>
            <w:vAlign w:val="center"/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79,999</w:t>
            </w:r>
          </w:p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3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E15006" w:rsidRPr="007F1B28" w:rsidRDefault="00E15006" w:rsidP="009D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5006" w:rsidRPr="007F1B28" w:rsidRDefault="00E15006" w:rsidP="009D3532">
      <w:pPr>
        <w:ind w:firstLine="720"/>
        <w:jc w:val="both"/>
        <w:rPr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15006" w:rsidRPr="007F1B28" w:rsidRDefault="00E15006" w:rsidP="009D353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  <w:sectPr w:rsidR="00E15006" w:rsidRPr="007F1B28" w:rsidSect="00A84483">
          <w:headerReference w:type="default" r:id="rId20"/>
          <w:headerReference w:type="first" r:id="rId21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7. Социально-экономическая эффективность Подпрограммы 4</w:t>
      </w: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«Развитие учреждения дополнительного образования отрасли «Культура»</w:t>
      </w:r>
    </w:p>
    <w:p w:rsidR="00E15006" w:rsidRPr="007F1B28" w:rsidRDefault="00E15006" w:rsidP="009D3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E15006" w:rsidRPr="007F1B28" w:rsidRDefault="00E15006" w:rsidP="009D3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Ожидаемый вклад реализации Подпрограммы 4 выразится в: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 xml:space="preserve">увеличении количества детей, получающих услуги дополнительного образования в области искусств до 10 %; 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06" w:rsidRPr="007F1B28" w:rsidRDefault="00E15006" w:rsidP="009D35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1B28">
        <w:rPr>
          <w:rFonts w:ascii="Times New Roman" w:hAnsi="Times New Roman" w:cs="Times New Roman"/>
          <w:b/>
          <w:bCs/>
          <w:sz w:val="28"/>
          <w:szCs w:val="28"/>
        </w:rPr>
        <w:t>8. Управление реализацией Подпрограммы 4 «Развитие учреждения дополнительного образования отрасли «Культура» и контроль за ходом ее выполнения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 xml:space="preserve"> 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E15006" w:rsidRPr="007F1B28" w:rsidRDefault="00E15006" w:rsidP="009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15006" w:rsidRPr="007F1B28" w:rsidRDefault="00E15006" w:rsidP="009D353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B28">
        <w:rPr>
          <w:rFonts w:ascii="Times New Roman" w:hAnsi="Times New Roman" w:cs="Times New Roman"/>
          <w:sz w:val="28"/>
          <w:szCs w:val="28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E15006" w:rsidRPr="007F1B28" w:rsidRDefault="00E15006" w:rsidP="009D353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F1B28">
        <w:rPr>
          <w:sz w:val="28"/>
          <w:szCs w:val="28"/>
        </w:rPr>
        <w:t xml:space="preserve"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2017-2021 годы. </w:t>
      </w:r>
    </w:p>
    <w:p w:rsidR="00E15006" w:rsidRPr="007F1B28" w:rsidRDefault="00E15006" w:rsidP="009D3532">
      <w:pPr>
        <w:rPr>
          <w:sz w:val="28"/>
          <w:szCs w:val="28"/>
        </w:rPr>
      </w:pPr>
    </w:p>
    <w:p w:rsidR="00E15006" w:rsidRPr="007F1B28" w:rsidRDefault="00E15006" w:rsidP="009D3532">
      <w:pPr>
        <w:jc w:val="center"/>
        <w:rPr>
          <w:b/>
          <w:bCs/>
          <w:sz w:val="28"/>
          <w:szCs w:val="28"/>
        </w:rPr>
      </w:pPr>
      <w:r w:rsidRPr="007F1B28">
        <w:rPr>
          <w:b/>
          <w:bCs/>
          <w:sz w:val="28"/>
          <w:szCs w:val="28"/>
        </w:rPr>
        <w:t>Основное мероприятие  «Обеспечение  муниципальной программы»  муниципальной программы муниципального образования Воловский район «Развитие культуры муниципального образования Воловский район»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Общий объем финансирования основного мероприятия составит  5744,3 тыс.рублей, в том числе по годам: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2017 – 1213,3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2018 – 1327,6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2019 – 1189,4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2020 – 1007,0</w:t>
      </w:r>
    </w:p>
    <w:p w:rsidR="00E15006" w:rsidRPr="007F1B28" w:rsidRDefault="00E15006" w:rsidP="009D3532">
      <w:pPr>
        <w:ind w:firstLine="709"/>
        <w:jc w:val="both"/>
        <w:rPr>
          <w:sz w:val="28"/>
          <w:szCs w:val="28"/>
        </w:rPr>
      </w:pPr>
      <w:r w:rsidRPr="007F1B28">
        <w:rPr>
          <w:sz w:val="28"/>
          <w:szCs w:val="28"/>
        </w:rPr>
        <w:t>2021 – 1007,0</w:t>
      </w:r>
    </w:p>
    <w:p w:rsidR="00E15006" w:rsidRPr="007F1B28" w:rsidRDefault="00E15006" w:rsidP="009D3532">
      <w:pPr>
        <w:rPr>
          <w:sz w:val="28"/>
          <w:szCs w:val="28"/>
        </w:rPr>
        <w:sectPr w:rsidR="00E15006" w:rsidRPr="007F1B28" w:rsidSect="00A84483">
          <w:headerReference w:type="default" r:id="rId22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E15006" w:rsidRPr="007F1B28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F1B28">
              <w:rPr>
                <w:b/>
                <w:bCs/>
                <w:sz w:val="28"/>
                <w:szCs w:val="28"/>
              </w:rPr>
              <w:t>1. Перечень основных мероприятий  муниципальной программы</w:t>
            </w:r>
          </w:p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E15006" w:rsidRPr="007F1B28">
        <w:trPr>
          <w:trHeight w:val="240"/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Наименование</w:t>
            </w:r>
            <w:r w:rsidRPr="007F1B28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Срок </w:t>
            </w:r>
            <w:r w:rsidRPr="007F1B28">
              <w:rPr>
                <w:sz w:val="28"/>
                <w:szCs w:val="28"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Ответственные  </w:t>
            </w:r>
            <w:r w:rsidRPr="007F1B28">
              <w:rPr>
                <w:sz w:val="28"/>
                <w:szCs w:val="28"/>
              </w:rPr>
              <w:br/>
              <w:t xml:space="preserve">за выполнение  </w:t>
            </w:r>
            <w:r w:rsidRPr="007F1B28">
              <w:rPr>
                <w:sz w:val="28"/>
                <w:szCs w:val="28"/>
              </w:rPr>
              <w:br/>
              <w:t>мероприятия</w:t>
            </w:r>
          </w:p>
        </w:tc>
      </w:tr>
      <w:tr w:rsidR="00E15006" w:rsidRPr="007F1B28">
        <w:trPr>
          <w:trHeight w:val="24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</w:tr>
      <w:tr w:rsidR="00E15006" w:rsidRPr="007F1B28">
        <w:trPr>
          <w:trHeight w:val="48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бюджета</w:t>
            </w:r>
            <w:r w:rsidRPr="007F1B28">
              <w:rPr>
                <w:sz w:val="28"/>
                <w:szCs w:val="28"/>
              </w:rPr>
              <w:br/>
              <w:t>Тульской</w:t>
            </w:r>
            <w:r w:rsidRPr="007F1B28">
              <w:rPr>
                <w:sz w:val="28"/>
                <w:szCs w:val="28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бюджета МО Воловский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бюджета МО р.п. Волово Воловского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006" w:rsidRPr="007F1B28" w:rsidRDefault="00E15006" w:rsidP="009D3532">
            <w:pPr>
              <w:rPr>
                <w:sz w:val="28"/>
                <w:szCs w:val="28"/>
              </w:rPr>
            </w:pPr>
          </w:p>
        </w:tc>
      </w:tr>
      <w:tr w:rsidR="00E15006" w:rsidRPr="007F1B28"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5006" w:rsidRPr="007F1B28" w:rsidRDefault="00E15006" w:rsidP="009D35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8</w:t>
            </w:r>
          </w:p>
        </w:tc>
      </w:tr>
      <w:tr w:rsidR="00E15006" w:rsidRPr="007F1B28">
        <w:trPr>
          <w:jc w:val="center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F1B28">
              <w:rPr>
                <w:color w:val="000000"/>
                <w:sz w:val="28"/>
                <w:szCs w:val="28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4824,3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1035,1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1114,4 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1013,2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830,8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830,8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4824,3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1035,1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1114,4 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1013,2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830,8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830,8</w:t>
            </w:r>
          </w:p>
        </w:tc>
        <w:tc>
          <w:tcPr>
            <w:tcW w:w="177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484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5006" w:rsidRPr="007F1B28" w:rsidRDefault="00E15006" w:rsidP="009D3532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E15006" w:rsidRPr="007F1B28">
        <w:trPr>
          <w:jc w:val="center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F1B28">
              <w:rPr>
                <w:color w:val="000000"/>
                <w:sz w:val="28"/>
                <w:szCs w:val="28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920,0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178,2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213,2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176,2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176,2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176,2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920,0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 – 178,2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213,2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2019 – 176,2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2020 – 176,2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 176,2</w:t>
            </w:r>
          </w:p>
        </w:tc>
        <w:tc>
          <w:tcPr>
            <w:tcW w:w="177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484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5006" w:rsidRPr="007F1B28" w:rsidRDefault="00E15006" w:rsidP="009D3532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E15006" w:rsidRPr="007F1B28">
        <w:trPr>
          <w:trHeight w:val="1895"/>
          <w:jc w:val="center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3. Расходы на обеспечение деятельности (оказание услуг) муниципальных учреждений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</w:t>
            </w:r>
          </w:p>
        </w:tc>
        <w:tc>
          <w:tcPr>
            <w:tcW w:w="177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</w:t>
            </w:r>
          </w:p>
        </w:tc>
        <w:tc>
          <w:tcPr>
            <w:tcW w:w="1484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5006" w:rsidRPr="007F1B28" w:rsidRDefault="00E15006" w:rsidP="009D3532">
            <w:pPr>
              <w:ind w:firstLine="108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E15006" w:rsidRPr="007F1B28">
        <w:trPr>
          <w:trHeight w:val="1895"/>
          <w:jc w:val="center"/>
        </w:trPr>
        <w:tc>
          <w:tcPr>
            <w:tcW w:w="3240" w:type="dxa"/>
          </w:tcPr>
          <w:p w:rsidR="00E15006" w:rsidRPr="007F1B28" w:rsidRDefault="00E15006" w:rsidP="009D3532">
            <w:pPr>
              <w:rPr>
                <w:color w:val="000000"/>
                <w:sz w:val="28"/>
                <w:szCs w:val="28"/>
              </w:rPr>
            </w:pPr>
            <w:r w:rsidRPr="007F1B28">
              <w:rPr>
                <w:color w:val="000000"/>
                <w:sz w:val="28"/>
                <w:szCs w:val="28"/>
              </w:rPr>
              <w:t>4 Расходы на приобретение музыкальных инструментов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E15006" w:rsidRPr="007F1B28" w:rsidRDefault="00E15006" w:rsidP="009D353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</w:t>
            </w:r>
          </w:p>
        </w:tc>
        <w:tc>
          <w:tcPr>
            <w:tcW w:w="1559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в том числе: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2017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2018 – 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2019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 xml:space="preserve">2020 – </w:t>
            </w:r>
          </w:p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2021 –</w:t>
            </w:r>
          </w:p>
        </w:tc>
        <w:tc>
          <w:tcPr>
            <w:tcW w:w="1777" w:type="dxa"/>
            <w:vAlign w:val="center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E15006" w:rsidRPr="007F1B28" w:rsidRDefault="00E15006" w:rsidP="009D3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5006" w:rsidRPr="007F1B28" w:rsidRDefault="00E15006" w:rsidP="009D3532">
            <w:pPr>
              <w:ind w:firstLine="108"/>
              <w:jc w:val="center"/>
              <w:rPr>
                <w:sz w:val="28"/>
                <w:szCs w:val="28"/>
              </w:rPr>
            </w:pPr>
            <w:r w:rsidRPr="007F1B28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</w:tbl>
    <w:p w:rsidR="00E15006" w:rsidRPr="007F1B28" w:rsidRDefault="00E15006" w:rsidP="009D3532">
      <w:pPr>
        <w:rPr>
          <w:sz w:val="28"/>
          <w:szCs w:val="28"/>
        </w:rPr>
      </w:pPr>
    </w:p>
    <w:sectPr w:rsidR="00E15006" w:rsidRPr="007F1B28" w:rsidSect="006E0903">
      <w:headerReference w:type="default" r:id="rId23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06" w:rsidRDefault="00E15006">
      <w:r>
        <w:separator/>
      </w:r>
    </w:p>
  </w:endnote>
  <w:endnote w:type="continuationSeparator" w:id="0">
    <w:p w:rsidR="00E15006" w:rsidRDefault="00E1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06" w:rsidRDefault="00E15006">
      <w:r>
        <w:separator/>
      </w:r>
    </w:p>
  </w:footnote>
  <w:footnote w:type="continuationSeparator" w:id="0">
    <w:p w:rsidR="00E15006" w:rsidRDefault="00E1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>
    <w:pPr>
      <w:pStyle w:val="Header"/>
      <w:jc w:val="center"/>
    </w:pPr>
  </w:p>
  <w:p w:rsidR="00E15006" w:rsidRDefault="00E150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>
    <w:pPr>
      <w:pStyle w:val="Header"/>
      <w:jc w:val="center"/>
    </w:pPr>
  </w:p>
  <w:p w:rsidR="00E15006" w:rsidRDefault="00E150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 w:rsidP="00A84483">
    <w:pPr>
      <w:pStyle w:val="Header"/>
    </w:pPr>
  </w:p>
  <w:p w:rsidR="00E15006" w:rsidRDefault="00E1500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>
    <w:pPr>
      <w:pStyle w:val="Header"/>
      <w:jc w:val="center"/>
    </w:pPr>
    <w:fldSimple w:instr="PAGE   \* MERGEFORMAT">
      <w:r>
        <w:rPr>
          <w:noProof/>
        </w:rPr>
        <w:t>75</w:t>
      </w:r>
    </w:fldSimple>
  </w:p>
  <w:p w:rsidR="00E15006" w:rsidRDefault="00E1500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 w:rsidP="00A84483">
    <w:pPr>
      <w:pStyle w:val="Header"/>
    </w:pPr>
  </w:p>
  <w:p w:rsidR="00E15006" w:rsidRDefault="00E15006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6" w:rsidRDefault="00E15006" w:rsidP="00A84483">
    <w:pPr>
      <w:pStyle w:val="Header"/>
    </w:pPr>
  </w:p>
  <w:p w:rsidR="00E15006" w:rsidRDefault="00E150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657"/>
    <w:rsid w:val="0000381B"/>
    <w:rsid w:val="00003B24"/>
    <w:rsid w:val="00004BC8"/>
    <w:rsid w:val="00010BF5"/>
    <w:rsid w:val="00016916"/>
    <w:rsid w:val="000170AD"/>
    <w:rsid w:val="0003489C"/>
    <w:rsid w:val="00037B59"/>
    <w:rsid w:val="0004056E"/>
    <w:rsid w:val="00042A70"/>
    <w:rsid w:val="00042B6D"/>
    <w:rsid w:val="00042BF9"/>
    <w:rsid w:val="00045D02"/>
    <w:rsid w:val="000465D1"/>
    <w:rsid w:val="000529FF"/>
    <w:rsid w:val="000655C9"/>
    <w:rsid w:val="0006718B"/>
    <w:rsid w:val="000758AA"/>
    <w:rsid w:val="00081C29"/>
    <w:rsid w:val="00082464"/>
    <w:rsid w:val="00083130"/>
    <w:rsid w:val="0008368D"/>
    <w:rsid w:val="00092774"/>
    <w:rsid w:val="000A1FBD"/>
    <w:rsid w:val="000A2AC0"/>
    <w:rsid w:val="000A6A94"/>
    <w:rsid w:val="000A736C"/>
    <w:rsid w:val="000B08B1"/>
    <w:rsid w:val="000B25FD"/>
    <w:rsid w:val="000B5664"/>
    <w:rsid w:val="000C1905"/>
    <w:rsid w:val="000C5A32"/>
    <w:rsid w:val="000D3A02"/>
    <w:rsid w:val="000D663B"/>
    <w:rsid w:val="000E17DE"/>
    <w:rsid w:val="000E4976"/>
    <w:rsid w:val="000E54FA"/>
    <w:rsid w:val="000F0574"/>
    <w:rsid w:val="000F1588"/>
    <w:rsid w:val="000F3112"/>
    <w:rsid w:val="000F7CEE"/>
    <w:rsid w:val="0010460F"/>
    <w:rsid w:val="0010766A"/>
    <w:rsid w:val="00112432"/>
    <w:rsid w:val="0012345D"/>
    <w:rsid w:val="0012408F"/>
    <w:rsid w:val="0012646C"/>
    <w:rsid w:val="0012739D"/>
    <w:rsid w:val="0013385F"/>
    <w:rsid w:val="0014123B"/>
    <w:rsid w:val="00151E85"/>
    <w:rsid w:val="0015311A"/>
    <w:rsid w:val="00162011"/>
    <w:rsid w:val="00171661"/>
    <w:rsid w:val="00173746"/>
    <w:rsid w:val="001817B8"/>
    <w:rsid w:val="001820E8"/>
    <w:rsid w:val="00184C48"/>
    <w:rsid w:val="001852E5"/>
    <w:rsid w:val="00185C72"/>
    <w:rsid w:val="00193B8D"/>
    <w:rsid w:val="001A1BD6"/>
    <w:rsid w:val="001A4EE2"/>
    <w:rsid w:val="001A6A4C"/>
    <w:rsid w:val="001B52DA"/>
    <w:rsid w:val="001C0CEF"/>
    <w:rsid w:val="001C18DE"/>
    <w:rsid w:val="001C4C29"/>
    <w:rsid w:val="001C6F11"/>
    <w:rsid w:val="001E50E2"/>
    <w:rsid w:val="001F0EB3"/>
    <w:rsid w:val="00205D98"/>
    <w:rsid w:val="002061BE"/>
    <w:rsid w:val="00207143"/>
    <w:rsid w:val="00211511"/>
    <w:rsid w:val="0021151D"/>
    <w:rsid w:val="00214614"/>
    <w:rsid w:val="00214644"/>
    <w:rsid w:val="00224A5B"/>
    <w:rsid w:val="00224BF3"/>
    <w:rsid w:val="002260F0"/>
    <w:rsid w:val="002278CA"/>
    <w:rsid w:val="00261C83"/>
    <w:rsid w:val="00262169"/>
    <w:rsid w:val="002671C1"/>
    <w:rsid w:val="00273252"/>
    <w:rsid w:val="00275792"/>
    <w:rsid w:val="00282FF4"/>
    <w:rsid w:val="00287149"/>
    <w:rsid w:val="00287C40"/>
    <w:rsid w:val="00291B3C"/>
    <w:rsid w:val="00295354"/>
    <w:rsid w:val="002976C6"/>
    <w:rsid w:val="002A10D4"/>
    <w:rsid w:val="002B0846"/>
    <w:rsid w:val="002B316E"/>
    <w:rsid w:val="002B5714"/>
    <w:rsid w:val="002B621A"/>
    <w:rsid w:val="002B6953"/>
    <w:rsid w:val="002C1212"/>
    <w:rsid w:val="002C135D"/>
    <w:rsid w:val="002C208E"/>
    <w:rsid w:val="002C667F"/>
    <w:rsid w:val="002D10BC"/>
    <w:rsid w:val="002D50FC"/>
    <w:rsid w:val="002D74B4"/>
    <w:rsid w:val="002E123D"/>
    <w:rsid w:val="002E6426"/>
    <w:rsid w:val="002E6871"/>
    <w:rsid w:val="002F4089"/>
    <w:rsid w:val="002F467E"/>
    <w:rsid w:val="00305425"/>
    <w:rsid w:val="00307344"/>
    <w:rsid w:val="00312414"/>
    <w:rsid w:val="003133CD"/>
    <w:rsid w:val="00313FB4"/>
    <w:rsid w:val="00314798"/>
    <w:rsid w:val="0032053C"/>
    <w:rsid w:val="00327283"/>
    <w:rsid w:val="00334509"/>
    <w:rsid w:val="00335832"/>
    <w:rsid w:val="00336284"/>
    <w:rsid w:val="00336E70"/>
    <w:rsid w:val="00342740"/>
    <w:rsid w:val="00346A6C"/>
    <w:rsid w:val="003476DA"/>
    <w:rsid w:val="00347C59"/>
    <w:rsid w:val="003504B8"/>
    <w:rsid w:val="00350644"/>
    <w:rsid w:val="00350FEC"/>
    <w:rsid w:val="00351B79"/>
    <w:rsid w:val="003524DE"/>
    <w:rsid w:val="00360C50"/>
    <w:rsid w:val="00360EFB"/>
    <w:rsid w:val="00360F5C"/>
    <w:rsid w:val="00364208"/>
    <w:rsid w:val="00373CCA"/>
    <w:rsid w:val="00374677"/>
    <w:rsid w:val="00382B74"/>
    <w:rsid w:val="003840B9"/>
    <w:rsid w:val="00386F00"/>
    <w:rsid w:val="00393E85"/>
    <w:rsid w:val="003B1650"/>
    <w:rsid w:val="003B18EA"/>
    <w:rsid w:val="003B721A"/>
    <w:rsid w:val="003C2F7C"/>
    <w:rsid w:val="003C3103"/>
    <w:rsid w:val="003C61CA"/>
    <w:rsid w:val="003D6228"/>
    <w:rsid w:val="003E0551"/>
    <w:rsid w:val="003E0C4E"/>
    <w:rsid w:val="003E35B9"/>
    <w:rsid w:val="003E3E16"/>
    <w:rsid w:val="003E5187"/>
    <w:rsid w:val="003F13F8"/>
    <w:rsid w:val="00400795"/>
    <w:rsid w:val="00402090"/>
    <w:rsid w:val="00403C1F"/>
    <w:rsid w:val="00406AC5"/>
    <w:rsid w:val="00406B0B"/>
    <w:rsid w:val="004161CD"/>
    <w:rsid w:val="00421823"/>
    <w:rsid w:val="00422DE6"/>
    <w:rsid w:val="00424696"/>
    <w:rsid w:val="004322AC"/>
    <w:rsid w:val="00435912"/>
    <w:rsid w:val="004360BD"/>
    <w:rsid w:val="00451C8F"/>
    <w:rsid w:val="00462CB3"/>
    <w:rsid w:val="00463616"/>
    <w:rsid w:val="0047016C"/>
    <w:rsid w:val="00474F6A"/>
    <w:rsid w:val="00480C83"/>
    <w:rsid w:val="0048436F"/>
    <w:rsid w:val="00484775"/>
    <w:rsid w:val="00487362"/>
    <w:rsid w:val="00491F0B"/>
    <w:rsid w:val="00496BAC"/>
    <w:rsid w:val="00497389"/>
    <w:rsid w:val="004A3EE3"/>
    <w:rsid w:val="004A5CFE"/>
    <w:rsid w:val="004A72E3"/>
    <w:rsid w:val="004B0968"/>
    <w:rsid w:val="004B41DD"/>
    <w:rsid w:val="004C4017"/>
    <w:rsid w:val="004C7B78"/>
    <w:rsid w:val="004D33CB"/>
    <w:rsid w:val="004D3975"/>
    <w:rsid w:val="004E0316"/>
    <w:rsid w:val="004E56E0"/>
    <w:rsid w:val="004E6F0B"/>
    <w:rsid w:val="004F051C"/>
    <w:rsid w:val="004F439F"/>
    <w:rsid w:val="004F61BB"/>
    <w:rsid w:val="004F71F8"/>
    <w:rsid w:val="00500469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42B77"/>
    <w:rsid w:val="005433E3"/>
    <w:rsid w:val="005447AD"/>
    <w:rsid w:val="00544E43"/>
    <w:rsid w:val="00545B84"/>
    <w:rsid w:val="00554CC1"/>
    <w:rsid w:val="00560004"/>
    <w:rsid w:val="0056270E"/>
    <w:rsid w:val="005661F1"/>
    <w:rsid w:val="00567811"/>
    <w:rsid w:val="00574218"/>
    <w:rsid w:val="00580BB4"/>
    <w:rsid w:val="00586731"/>
    <w:rsid w:val="00587854"/>
    <w:rsid w:val="0059678A"/>
    <w:rsid w:val="005A215B"/>
    <w:rsid w:val="005A38E7"/>
    <w:rsid w:val="005A543F"/>
    <w:rsid w:val="005A635D"/>
    <w:rsid w:val="005A65F1"/>
    <w:rsid w:val="005B3D6B"/>
    <w:rsid w:val="005B69B8"/>
    <w:rsid w:val="005C078A"/>
    <w:rsid w:val="005C34DB"/>
    <w:rsid w:val="005C3B77"/>
    <w:rsid w:val="005C54C9"/>
    <w:rsid w:val="005D1287"/>
    <w:rsid w:val="005D6DC1"/>
    <w:rsid w:val="005E2974"/>
    <w:rsid w:val="005E6F41"/>
    <w:rsid w:val="005E7C80"/>
    <w:rsid w:val="005F7FEE"/>
    <w:rsid w:val="006008ED"/>
    <w:rsid w:val="0060118A"/>
    <w:rsid w:val="00602B94"/>
    <w:rsid w:val="00607404"/>
    <w:rsid w:val="00613E06"/>
    <w:rsid w:val="00617671"/>
    <w:rsid w:val="00621BDD"/>
    <w:rsid w:val="00622A09"/>
    <w:rsid w:val="0062652D"/>
    <w:rsid w:val="00630DAD"/>
    <w:rsid w:val="00631C55"/>
    <w:rsid w:val="00632604"/>
    <w:rsid w:val="00637E48"/>
    <w:rsid w:val="00640521"/>
    <w:rsid w:val="00643A82"/>
    <w:rsid w:val="00643CCF"/>
    <w:rsid w:val="00643CD0"/>
    <w:rsid w:val="00653128"/>
    <w:rsid w:val="00653FB3"/>
    <w:rsid w:val="00654E0B"/>
    <w:rsid w:val="0066167D"/>
    <w:rsid w:val="00661A19"/>
    <w:rsid w:val="00664E29"/>
    <w:rsid w:val="00671AA5"/>
    <w:rsid w:val="00675BF1"/>
    <w:rsid w:val="00680C98"/>
    <w:rsid w:val="00687778"/>
    <w:rsid w:val="00687AFB"/>
    <w:rsid w:val="00690161"/>
    <w:rsid w:val="0069517F"/>
    <w:rsid w:val="006A28DB"/>
    <w:rsid w:val="006A38F9"/>
    <w:rsid w:val="006B6C88"/>
    <w:rsid w:val="006B6E45"/>
    <w:rsid w:val="006B7657"/>
    <w:rsid w:val="006C1B0C"/>
    <w:rsid w:val="006D3E81"/>
    <w:rsid w:val="006D48A7"/>
    <w:rsid w:val="006D5AFD"/>
    <w:rsid w:val="006D70CF"/>
    <w:rsid w:val="006E08FA"/>
    <w:rsid w:val="006E0903"/>
    <w:rsid w:val="006E0E0C"/>
    <w:rsid w:val="006E0E45"/>
    <w:rsid w:val="006E3F04"/>
    <w:rsid w:val="006E4B3D"/>
    <w:rsid w:val="006F35C6"/>
    <w:rsid w:val="006F3E56"/>
    <w:rsid w:val="006F5AE6"/>
    <w:rsid w:val="007006BB"/>
    <w:rsid w:val="00702C80"/>
    <w:rsid w:val="007068A8"/>
    <w:rsid w:val="00707BD0"/>
    <w:rsid w:val="00711A0F"/>
    <w:rsid w:val="007138F0"/>
    <w:rsid w:val="007152B3"/>
    <w:rsid w:val="00722954"/>
    <w:rsid w:val="00723F41"/>
    <w:rsid w:val="007241E1"/>
    <w:rsid w:val="00724679"/>
    <w:rsid w:val="0072694B"/>
    <w:rsid w:val="00726C93"/>
    <w:rsid w:val="00726D08"/>
    <w:rsid w:val="007329E7"/>
    <w:rsid w:val="00733513"/>
    <w:rsid w:val="00737B3E"/>
    <w:rsid w:val="00745993"/>
    <w:rsid w:val="007533C3"/>
    <w:rsid w:val="0075511D"/>
    <w:rsid w:val="00761A22"/>
    <w:rsid w:val="007675FC"/>
    <w:rsid w:val="00770234"/>
    <w:rsid w:val="007722D6"/>
    <w:rsid w:val="0077232B"/>
    <w:rsid w:val="007764C9"/>
    <w:rsid w:val="00776CCE"/>
    <w:rsid w:val="00781F09"/>
    <w:rsid w:val="007855C4"/>
    <w:rsid w:val="00785E17"/>
    <w:rsid w:val="00792FCA"/>
    <w:rsid w:val="00794FF5"/>
    <w:rsid w:val="007A0DC0"/>
    <w:rsid w:val="007A10A5"/>
    <w:rsid w:val="007A2526"/>
    <w:rsid w:val="007A2827"/>
    <w:rsid w:val="007A2CEC"/>
    <w:rsid w:val="007B0EF3"/>
    <w:rsid w:val="007B2DE1"/>
    <w:rsid w:val="007B5769"/>
    <w:rsid w:val="007C0ABF"/>
    <w:rsid w:val="007C5810"/>
    <w:rsid w:val="007C6349"/>
    <w:rsid w:val="007D27B3"/>
    <w:rsid w:val="007D2DB0"/>
    <w:rsid w:val="007D353B"/>
    <w:rsid w:val="007D4CEB"/>
    <w:rsid w:val="007D58CD"/>
    <w:rsid w:val="007E236E"/>
    <w:rsid w:val="007E265A"/>
    <w:rsid w:val="007E3407"/>
    <w:rsid w:val="007E4C50"/>
    <w:rsid w:val="007E73A4"/>
    <w:rsid w:val="007F0002"/>
    <w:rsid w:val="007F07C1"/>
    <w:rsid w:val="007F1B28"/>
    <w:rsid w:val="007F4908"/>
    <w:rsid w:val="007F5772"/>
    <w:rsid w:val="00800CE6"/>
    <w:rsid w:val="00802285"/>
    <w:rsid w:val="00803AFB"/>
    <w:rsid w:val="00810939"/>
    <w:rsid w:val="00813448"/>
    <w:rsid w:val="008208FB"/>
    <w:rsid w:val="00821687"/>
    <w:rsid w:val="00826AFC"/>
    <w:rsid w:val="00827801"/>
    <w:rsid w:val="00830D3B"/>
    <w:rsid w:val="00831467"/>
    <w:rsid w:val="00840C79"/>
    <w:rsid w:val="008411D4"/>
    <w:rsid w:val="0085043F"/>
    <w:rsid w:val="00851613"/>
    <w:rsid w:val="00851B87"/>
    <w:rsid w:val="00856BB4"/>
    <w:rsid w:val="008658A2"/>
    <w:rsid w:val="0086784B"/>
    <w:rsid w:val="00874665"/>
    <w:rsid w:val="0087475C"/>
    <w:rsid w:val="008768C3"/>
    <w:rsid w:val="0088211E"/>
    <w:rsid w:val="00884315"/>
    <w:rsid w:val="00885CEC"/>
    <w:rsid w:val="00887B9C"/>
    <w:rsid w:val="00893F76"/>
    <w:rsid w:val="00896389"/>
    <w:rsid w:val="008A2E4E"/>
    <w:rsid w:val="008B208B"/>
    <w:rsid w:val="008B31DD"/>
    <w:rsid w:val="008B419E"/>
    <w:rsid w:val="008B4D03"/>
    <w:rsid w:val="008D15BD"/>
    <w:rsid w:val="008D3CDD"/>
    <w:rsid w:val="008E2591"/>
    <w:rsid w:val="008E2A3E"/>
    <w:rsid w:val="008E578A"/>
    <w:rsid w:val="008E6345"/>
    <w:rsid w:val="008E7CCE"/>
    <w:rsid w:val="008F5823"/>
    <w:rsid w:val="008F62FF"/>
    <w:rsid w:val="008F63B9"/>
    <w:rsid w:val="008F718E"/>
    <w:rsid w:val="009060F5"/>
    <w:rsid w:val="00916B99"/>
    <w:rsid w:val="009175FD"/>
    <w:rsid w:val="00917673"/>
    <w:rsid w:val="00922AD0"/>
    <w:rsid w:val="0093022B"/>
    <w:rsid w:val="00930240"/>
    <w:rsid w:val="00931411"/>
    <w:rsid w:val="0095314B"/>
    <w:rsid w:val="00954F85"/>
    <w:rsid w:val="00961574"/>
    <w:rsid w:val="009632CD"/>
    <w:rsid w:val="00963C62"/>
    <w:rsid w:val="0096442E"/>
    <w:rsid w:val="009653AC"/>
    <w:rsid w:val="00966A80"/>
    <w:rsid w:val="0096752E"/>
    <w:rsid w:val="009743FF"/>
    <w:rsid w:val="00987F1D"/>
    <w:rsid w:val="00993B9A"/>
    <w:rsid w:val="009B05D6"/>
    <w:rsid w:val="009B0DCF"/>
    <w:rsid w:val="009B3289"/>
    <w:rsid w:val="009B7C07"/>
    <w:rsid w:val="009C41C3"/>
    <w:rsid w:val="009D0848"/>
    <w:rsid w:val="009D125E"/>
    <w:rsid w:val="009D3532"/>
    <w:rsid w:val="009D763D"/>
    <w:rsid w:val="009E5BD3"/>
    <w:rsid w:val="009F0586"/>
    <w:rsid w:val="009F0BFC"/>
    <w:rsid w:val="009F5DB4"/>
    <w:rsid w:val="00A02D25"/>
    <w:rsid w:val="00A0475F"/>
    <w:rsid w:val="00A0791F"/>
    <w:rsid w:val="00A142AF"/>
    <w:rsid w:val="00A17D64"/>
    <w:rsid w:val="00A2117F"/>
    <w:rsid w:val="00A21BB2"/>
    <w:rsid w:val="00A2352C"/>
    <w:rsid w:val="00A26308"/>
    <w:rsid w:val="00A3334E"/>
    <w:rsid w:val="00A41135"/>
    <w:rsid w:val="00A43A91"/>
    <w:rsid w:val="00A51E01"/>
    <w:rsid w:val="00A52505"/>
    <w:rsid w:val="00A5482C"/>
    <w:rsid w:val="00A54F7B"/>
    <w:rsid w:val="00A560D4"/>
    <w:rsid w:val="00A635D0"/>
    <w:rsid w:val="00A64C3C"/>
    <w:rsid w:val="00A81631"/>
    <w:rsid w:val="00A83544"/>
    <w:rsid w:val="00A84483"/>
    <w:rsid w:val="00A85AAA"/>
    <w:rsid w:val="00A9748C"/>
    <w:rsid w:val="00AA52AF"/>
    <w:rsid w:val="00AC1A02"/>
    <w:rsid w:val="00AC2129"/>
    <w:rsid w:val="00AC4C51"/>
    <w:rsid w:val="00AD69DC"/>
    <w:rsid w:val="00AE0A92"/>
    <w:rsid w:val="00AE2D6F"/>
    <w:rsid w:val="00AE478D"/>
    <w:rsid w:val="00AE64D5"/>
    <w:rsid w:val="00AE7511"/>
    <w:rsid w:val="00AF5D6A"/>
    <w:rsid w:val="00B003A7"/>
    <w:rsid w:val="00B03CCF"/>
    <w:rsid w:val="00B04733"/>
    <w:rsid w:val="00B118D6"/>
    <w:rsid w:val="00B14775"/>
    <w:rsid w:val="00B215D4"/>
    <w:rsid w:val="00B22E64"/>
    <w:rsid w:val="00B30D37"/>
    <w:rsid w:val="00B43C0D"/>
    <w:rsid w:val="00B44E68"/>
    <w:rsid w:val="00B5295E"/>
    <w:rsid w:val="00B613D1"/>
    <w:rsid w:val="00B62377"/>
    <w:rsid w:val="00B63DD8"/>
    <w:rsid w:val="00B657B2"/>
    <w:rsid w:val="00B67A9B"/>
    <w:rsid w:val="00B704E1"/>
    <w:rsid w:val="00B740FC"/>
    <w:rsid w:val="00B7491C"/>
    <w:rsid w:val="00B7612D"/>
    <w:rsid w:val="00B83F17"/>
    <w:rsid w:val="00B90B21"/>
    <w:rsid w:val="00B91EC1"/>
    <w:rsid w:val="00BA01C0"/>
    <w:rsid w:val="00BA192A"/>
    <w:rsid w:val="00BB1249"/>
    <w:rsid w:val="00BB1C6B"/>
    <w:rsid w:val="00BB4790"/>
    <w:rsid w:val="00BB73D7"/>
    <w:rsid w:val="00BC4757"/>
    <w:rsid w:val="00BC4B2F"/>
    <w:rsid w:val="00BC5F87"/>
    <w:rsid w:val="00BD36B7"/>
    <w:rsid w:val="00BD58DF"/>
    <w:rsid w:val="00BD5C4B"/>
    <w:rsid w:val="00BF2520"/>
    <w:rsid w:val="00BF2ADD"/>
    <w:rsid w:val="00BF3625"/>
    <w:rsid w:val="00BF3D9C"/>
    <w:rsid w:val="00BF426F"/>
    <w:rsid w:val="00BF4C8E"/>
    <w:rsid w:val="00BF6A5F"/>
    <w:rsid w:val="00C015C1"/>
    <w:rsid w:val="00C05095"/>
    <w:rsid w:val="00C05A23"/>
    <w:rsid w:val="00C0608E"/>
    <w:rsid w:val="00C14ECD"/>
    <w:rsid w:val="00C24778"/>
    <w:rsid w:val="00C26F45"/>
    <w:rsid w:val="00C30CC8"/>
    <w:rsid w:val="00C31497"/>
    <w:rsid w:val="00C35620"/>
    <w:rsid w:val="00C4466C"/>
    <w:rsid w:val="00C472DD"/>
    <w:rsid w:val="00C47511"/>
    <w:rsid w:val="00C505A5"/>
    <w:rsid w:val="00C5322F"/>
    <w:rsid w:val="00C62F89"/>
    <w:rsid w:val="00C6554D"/>
    <w:rsid w:val="00C72AC1"/>
    <w:rsid w:val="00C75384"/>
    <w:rsid w:val="00C81D52"/>
    <w:rsid w:val="00C8285D"/>
    <w:rsid w:val="00C84607"/>
    <w:rsid w:val="00C87A22"/>
    <w:rsid w:val="00C9268E"/>
    <w:rsid w:val="00C92D1A"/>
    <w:rsid w:val="00C97E06"/>
    <w:rsid w:val="00CB2120"/>
    <w:rsid w:val="00CC10E8"/>
    <w:rsid w:val="00CC3BE0"/>
    <w:rsid w:val="00CD12FC"/>
    <w:rsid w:val="00CD13DD"/>
    <w:rsid w:val="00CD162D"/>
    <w:rsid w:val="00CD22E5"/>
    <w:rsid w:val="00CD5D22"/>
    <w:rsid w:val="00CD6046"/>
    <w:rsid w:val="00CE22EA"/>
    <w:rsid w:val="00CF1FEF"/>
    <w:rsid w:val="00CF2D80"/>
    <w:rsid w:val="00CF48B3"/>
    <w:rsid w:val="00D01223"/>
    <w:rsid w:val="00D01E39"/>
    <w:rsid w:val="00D028EE"/>
    <w:rsid w:val="00D0373D"/>
    <w:rsid w:val="00D06F7D"/>
    <w:rsid w:val="00D104CE"/>
    <w:rsid w:val="00D1413F"/>
    <w:rsid w:val="00D242C8"/>
    <w:rsid w:val="00D34A49"/>
    <w:rsid w:val="00D41B4C"/>
    <w:rsid w:val="00D42EAD"/>
    <w:rsid w:val="00D44C84"/>
    <w:rsid w:val="00D60FB6"/>
    <w:rsid w:val="00D641E0"/>
    <w:rsid w:val="00D645AB"/>
    <w:rsid w:val="00D657D2"/>
    <w:rsid w:val="00D703C8"/>
    <w:rsid w:val="00D70490"/>
    <w:rsid w:val="00D74FDA"/>
    <w:rsid w:val="00D857BB"/>
    <w:rsid w:val="00D86647"/>
    <w:rsid w:val="00D92B84"/>
    <w:rsid w:val="00DA3A5A"/>
    <w:rsid w:val="00DA56AC"/>
    <w:rsid w:val="00DA5857"/>
    <w:rsid w:val="00DB2CFD"/>
    <w:rsid w:val="00DB68C9"/>
    <w:rsid w:val="00DB69BB"/>
    <w:rsid w:val="00DC59BF"/>
    <w:rsid w:val="00DC6F89"/>
    <w:rsid w:val="00DD6136"/>
    <w:rsid w:val="00DE025C"/>
    <w:rsid w:val="00DE1EEB"/>
    <w:rsid w:val="00DE21F6"/>
    <w:rsid w:val="00DE2419"/>
    <w:rsid w:val="00DE781F"/>
    <w:rsid w:val="00DF3B21"/>
    <w:rsid w:val="00DF3F2D"/>
    <w:rsid w:val="00DF5B48"/>
    <w:rsid w:val="00E00F64"/>
    <w:rsid w:val="00E128DC"/>
    <w:rsid w:val="00E15006"/>
    <w:rsid w:val="00E17DC8"/>
    <w:rsid w:val="00E22D69"/>
    <w:rsid w:val="00E23635"/>
    <w:rsid w:val="00E2619A"/>
    <w:rsid w:val="00E272A1"/>
    <w:rsid w:val="00E31B83"/>
    <w:rsid w:val="00E359A0"/>
    <w:rsid w:val="00E37ECE"/>
    <w:rsid w:val="00E40B3D"/>
    <w:rsid w:val="00E430F0"/>
    <w:rsid w:val="00E44E08"/>
    <w:rsid w:val="00E51308"/>
    <w:rsid w:val="00E517A7"/>
    <w:rsid w:val="00E71932"/>
    <w:rsid w:val="00E7226D"/>
    <w:rsid w:val="00E73943"/>
    <w:rsid w:val="00E80A5D"/>
    <w:rsid w:val="00E823C0"/>
    <w:rsid w:val="00E862CF"/>
    <w:rsid w:val="00E87242"/>
    <w:rsid w:val="00E90BD8"/>
    <w:rsid w:val="00E96D7E"/>
    <w:rsid w:val="00E974FD"/>
    <w:rsid w:val="00EA287E"/>
    <w:rsid w:val="00EA32F1"/>
    <w:rsid w:val="00EB39D2"/>
    <w:rsid w:val="00EB63A0"/>
    <w:rsid w:val="00EB6D10"/>
    <w:rsid w:val="00EC0AA7"/>
    <w:rsid w:val="00EC27DD"/>
    <w:rsid w:val="00EC3EA6"/>
    <w:rsid w:val="00EC4196"/>
    <w:rsid w:val="00ED047C"/>
    <w:rsid w:val="00ED059D"/>
    <w:rsid w:val="00ED6A3B"/>
    <w:rsid w:val="00EE7E5E"/>
    <w:rsid w:val="00EF30F2"/>
    <w:rsid w:val="00EF3C52"/>
    <w:rsid w:val="00F16B65"/>
    <w:rsid w:val="00F26BFF"/>
    <w:rsid w:val="00F270F4"/>
    <w:rsid w:val="00F31CCB"/>
    <w:rsid w:val="00F50B1C"/>
    <w:rsid w:val="00F52761"/>
    <w:rsid w:val="00F63245"/>
    <w:rsid w:val="00F638EE"/>
    <w:rsid w:val="00F65F08"/>
    <w:rsid w:val="00F67C80"/>
    <w:rsid w:val="00F73DE7"/>
    <w:rsid w:val="00F76B07"/>
    <w:rsid w:val="00F76DAD"/>
    <w:rsid w:val="00F814DF"/>
    <w:rsid w:val="00F92104"/>
    <w:rsid w:val="00F93EEA"/>
    <w:rsid w:val="00FA30EF"/>
    <w:rsid w:val="00FB5689"/>
    <w:rsid w:val="00FC44EF"/>
    <w:rsid w:val="00FD68EC"/>
    <w:rsid w:val="00FD6A5C"/>
    <w:rsid w:val="00FD6B21"/>
    <w:rsid w:val="00FD704A"/>
    <w:rsid w:val="00FE0DD4"/>
    <w:rsid w:val="00FE26B2"/>
    <w:rsid w:val="00FE2817"/>
    <w:rsid w:val="00FE4ABA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84483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84483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">
    <w:name w:val="Знак Знак Знак Знак"/>
    <w:basedOn w:val="Normal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0">
    <w:name w:val="Прижатый влево"/>
    <w:basedOn w:val="Normal"/>
    <w:next w:val="Normal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1">
    <w:name w:val="Гипертекстовая ссылка"/>
    <w:uiPriority w:val="99"/>
    <w:rsid w:val="00A84483"/>
    <w:rPr>
      <w:color w:val="auto"/>
    </w:rPr>
  </w:style>
  <w:style w:type="paragraph" w:customStyle="1" w:styleId="a2">
    <w:name w:val="Нормальный (таблица)"/>
    <w:basedOn w:val="Normal"/>
    <w:next w:val="Normal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483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4483"/>
    <w:rPr>
      <w:rFonts w:eastAsia="Times New Roman"/>
      <w:sz w:val="28"/>
      <w:szCs w:val="28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A84483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84483"/>
    <w:rPr>
      <w:rFonts w:eastAsia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483"/>
    <w:rPr>
      <w:rFonts w:eastAsia="Times New Roman"/>
      <w:sz w:val="28"/>
      <w:szCs w:val="28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A84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4483"/>
    <w:rPr>
      <w:rFonts w:eastAsia="Times New Roman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84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8448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4483"/>
    <w:rPr>
      <w:rFonts w:ascii="Calibri" w:hAnsi="Calibri" w:cs="Calibri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8DE"/>
    <w:rPr>
      <w:sz w:val="2"/>
      <w:szCs w:val="2"/>
    </w:rPr>
  </w:style>
  <w:style w:type="character" w:styleId="PageNumber">
    <w:name w:val="page number"/>
    <w:basedOn w:val="DefaultParagraphFont"/>
    <w:uiPriority w:val="99"/>
    <w:rsid w:val="00654E0B"/>
  </w:style>
  <w:style w:type="paragraph" w:customStyle="1" w:styleId="a3">
    <w:name w:val="Знак"/>
    <w:basedOn w:val="Normal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E09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C1B4447B43FD4CD13ACB27A751F25DEB1C6E35D8BB5F9632787376D93F02F24FE10C4DDC10715928W62FN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garantF1://30246373.0" TargetMode="External"/><Relationship Id="rId12" Type="http://schemas.openxmlformats.org/officeDocument/2006/relationships/hyperlink" Target="consultantplus://offline/ref=C1B4447B43FD4CD13ACB27A751F25DEB1C6932DEBA5C9632787376D93F02F24FE10C4DDC10715029W62DN" TargetMode="External"/><Relationship Id="rId17" Type="http://schemas.openxmlformats.org/officeDocument/2006/relationships/hyperlink" Target="consultantplus://offline/ref=C1B4447B43FD4CD13ACB27A751F25DEB1C6E35D8BB5F9632787376D93F02F24FE10C4DDC10715928W62F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eader" Target="header8.xml"/><Relationship Id="rId10" Type="http://schemas.openxmlformats.org/officeDocument/2006/relationships/hyperlink" Target="garantF1://30200315.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garantF1://30246373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67</Pages>
  <Words>11820</Words>
  <Characters>-32766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Администратор</cp:lastModifiedBy>
  <cp:revision>77</cp:revision>
  <cp:lastPrinted>2018-05-14T10:27:00Z</cp:lastPrinted>
  <dcterms:created xsi:type="dcterms:W3CDTF">2018-05-03T11:42:00Z</dcterms:created>
  <dcterms:modified xsi:type="dcterms:W3CDTF">2018-05-15T11:17:00Z</dcterms:modified>
</cp:coreProperties>
</file>