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07AB" w14:textId="77777777" w:rsidR="005510D3" w:rsidRDefault="007E5C28" w:rsidP="009F0833">
      <w:pPr>
        <w:spacing w:before="60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Стандарт «Государство для людей»</w:t>
      </w:r>
    </w:p>
    <w:p w14:paraId="2F4C203C" w14:textId="77777777" w:rsidR="005510D3" w:rsidRDefault="005510D3" w:rsidP="00551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7D73F8" w14:textId="77777777" w:rsidR="007E5C28" w:rsidRPr="009F0833" w:rsidRDefault="007E5C28" w:rsidP="005510D3">
      <w:pPr>
        <w:spacing w:line="240" w:lineRule="auto"/>
        <w:jc w:val="center"/>
        <w:rPr>
          <w:b/>
          <w:bCs/>
          <w:sz w:val="36"/>
          <w:szCs w:val="36"/>
        </w:rPr>
      </w:pP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10D3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ребования по внедрению клиентоцентричного подхода в государственном и муниципальном управлении при взаимодействии с людьми</w:t>
      </w:r>
    </w:p>
    <w:p w14:paraId="65D6A03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75CD8E35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69D58FD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40FC56C4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2B997C5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3A44C97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7BF281BF" w14:textId="77777777" w:rsidR="00B62152" w:rsidRP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21686537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CFFA6F4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6B4AC6B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4C474D2D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66689C0D" w14:textId="77777777" w:rsidR="00FD0E23" w:rsidRPr="00B62152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56377D5B" w14:textId="77777777" w:rsidR="00B62152" w:rsidRPr="00C70BAB" w:rsidRDefault="00D93315" w:rsidP="00594BBF">
      <w:pPr>
        <w:pStyle w:val="a5"/>
        <w:spacing w:before="0" w:beforeAutospacing="0" w:after="160" w:afterAutospacing="0"/>
        <w:jc w:val="center"/>
        <w:rPr>
          <w:sz w:val="26"/>
          <w:szCs w:val="26"/>
        </w:rPr>
      </w:pPr>
      <w:r w:rsidRPr="00C70BA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 w:rsidR="00FD0E23" w:rsidRPr="00C70BAB">
        <w:rPr>
          <w:color w:val="000000"/>
          <w:sz w:val="26"/>
          <w:szCs w:val="26"/>
        </w:rPr>
        <w:t>г.</w:t>
      </w:r>
      <w:r w:rsidR="00B62152" w:rsidRPr="00C70BAB">
        <w:rPr>
          <w:sz w:val="26"/>
          <w:szCs w:val="26"/>
        </w:rPr>
        <w:br w:type="page"/>
      </w:r>
    </w:p>
    <w:sdt>
      <w:sdtPr>
        <w:rPr>
          <w:rStyle w:val="a6"/>
          <w:rFonts w:eastAsiaTheme="minorHAnsi" w:cs="Times New Roman"/>
          <w:b/>
          <w:bCs/>
          <w:caps/>
          <w:noProof/>
          <w:color w:val="auto"/>
          <w:sz w:val="28"/>
          <w:szCs w:val="28"/>
          <w:lang w:eastAsia="en-US"/>
        </w:rPr>
        <w:id w:val="-762370037"/>
        <w:docPartObj>
          <w:docPartGallery w:val="Table of Contents"/>
          <w:docPartUnique/>
        </w:docPartObj>
      </w:sdtPr>
      <w:sdtEndPr>
        <w:rPr>
          <w:rStyle w:val="a6"/>
          <w:b w:val="0"/>
          <w:bCs w:val="0"/>
          <w:color w:val="0563C1" w:themeColor="hyperlink"/>
        </w:rPr>
      </w:sdtEndPr>
      <w:sdtContent>
        <w:p w14:paraId="29D0F5B6" w14:textId="77777777" w:rsidR="00F359F3" w:rsidRPr="00797661" w:rsidRDefault="00EE4EEA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797661">
            <w:rPr>
              <w:rStyle w:val="a6"/>
              <w:rFonts w:eastAsiaTheme="minorHAnsi" w:cs="Times New Roman"/>
              <w:b/>
              <w:bCs/>
              <w:noProof/>
              <w:color w:val="auto"/>
              <w:sz w:val="28"/>
              <w:szCs w:val="28"/>
              <w:u w:val="none"/>
              <w:lang w:eastAsia="en-US"/>
            </w:rPr>
            <w:t>Оглавление</w:t>
          </w:r>
        </w:p>
        <w:p w14:paraId="506EFEF0" w14:textId="77777777" w:rsidR="009C534B" w:rsidRDefault="00581DC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begin"/>
          </w:r>
          <w:r w:rsidR="0041184C"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instrText xml:space="preserve"> TOC \o "1-3" \h \z \u </w:instrText>
          </w: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separate"/>
          </w:r>
          <w:hyperlink w:anchor="_Toc90583215" w:history="1">
            <w:r w:rsidR="009C534B" w:rsidRPr="00671E47">
              <w:rPr>
                <w:rStyle w:val="a6"/>
                <w:b/>
                <w:bCs/>
                <w:noProof/>
              </w:rPr>
              <w:t>1. Общие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72364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6" w:history="1">
            <w:r w:rsidR="009C534B" w:rsidRPr="00671E47">
              <w:rPr>
                <w:rStyle w:val="a6"/>
                <w:b/>
                <w:bCs/>
                <w:noProof/>
              </w:rPr>
              <w:t>2. Область применения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5583E0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7" w:history="1">
            <w:r w:rsidR="009C534B" w:rsidRPr="00671E47">
              <w:rPr>
                <w:rStyle w:val="a6"/>
                <w:b/>
                <w:bCs/>
                <w:noProof/>
              </w:rPr>
              <w:t>3. Термины и определения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6B10C55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8" w:history="1">
            <w:r w:rsidR="009C534B" w:rsidRPr="00671E47">
              <w:rPr>
                <w:rStyle w:val="a6"/>
                <w:b/>
                <w:bCs/>
                <w:noProof/>
              </w:rPr>
              <w:t>4. Основные положения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132D831" w14:textId="77777777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9" w:history="1">
            <w:r w:rsidR="009C534B" w:rsidRPr="00671E47">
              <w:rPr>
                <w:rStyle w:val="a6"/>
                <w:noProof/>
              </w:rPr>
              <w:t>4.1. Руководящие принципы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269CBC4C" w14:textId="07978F7A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0" w:history="1">
            <w:r w:rsidR="009C534B" w:rsidRPr="00671E47">
              <w:rPr>
                <w:rStyle w:val="a6"/>
                <w:noProof/>
              </w:rPr>
              <w:t>4.2</w:t>
            </w:r>
            <w:r w:rsidR="00A33DDB">
              <w:rPr>
                <w:rStyle w:val="a6"/>
                <w:noProof/>
              </w:rPr>
              <w:t>.</w:t>
            </w:r>
            <w:r w:rsidR="009C534B" w:rsidRPr="00671E47">
              <w:rPr>
                <w:rStyle w:val="a6"/>
                <w:noProof/>
              </w:rPr>
              <w:t xml:space="preserve"> Реализация клиентоцентричного подхода в государственном и муниципальном управлении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_Toc90583220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5F08A0C" w14:textId="77777777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1" w:history="1">
            <w:r w:rsidR="009C534B" w:rsidRPr="00671E47">
              <w:rPr>
                <w:rStyle w:val="a6"/>
                <w:noProof/>
              </w:rPr>
              <w:t>4.3. Требования к выявлению и изучению потребностей клиентов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_Toc90583221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ECD16A" w14:textId="77777777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2" w:history="1">
            <w:r w:rsidR="009C534B" w:rsidRPr="00671E47">
              <w:rPr>
                <w:rStyle w:val="a6"/>
                <w:noProof/>
              </w:rPr>
              <w:t>4.4. Требования к проектированию новых и реинжинирингу существующих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_Toc90583222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332AAE4B" w14:textId="77777777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3" w:history="1">
            <w:r w:rsidR="009C534B" w:rsidRPr="00671E47">
              <w:rPr>
                <w:rStyle w:val="a6"/>
                <w:noProof/>
              </w:rPr>
              <w:t>4.5. Требования к процессу удовлетворения потребностей клиента путем предоставления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_Toc90583223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76D4479" w14:textId="77777777" w:rsidR="009C534B" w:rsidRDefault="009127B4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4" w:history="1">
            <w:r w:rsidR="009C534B" w:rsidRPr="00671E47">
              <w:rPr>
                <w:rStyle w:val="a6"/>
                <w:noProof/>
              </w:rPr>
              <w:t>4.6. Требования к взаимодействию с органами власти и уполномоченными организациями в типовых точках взаимодействия с клиентами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_Toc90583224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23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5E8858A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5" w:history="1">
            <w:r w:rsidR="009C534B" w:rsidRPr="00671E47">
              <w:rPr>
                <w:rStyle w:val="a6"/>
                <w:b/>
                <w:bCs/>
                <w:noProof/>
              </w:rPr>
              <w:t>5. Мотивация клиентоцентричного поведения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_Toc90583225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4457BFB9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6" w:history="1">
            <w:r w:rsidR="009C534B" w:rsidRPr="00671E47">
              <w:rPr>
                <w:rStyle w:val="a6"/>
                <w:b/>
                <w:bCs/>
                <w:noProof/>
              </w:rPr>
              <w:t>6. Показатели клиентоцентричности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562E5B5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7" w:history="1">
            <w:r w:rsidR="009C534B" w:rsidRPr="00671E47">
              <w:rPr>
                <w:rStyle w:val="a6"/>
                <w:b/>
                <w:bCs/>
                <w:noProof/>
              </w:rPr>
              <w:t>7. Профессиональная подготовка и обучение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E135839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8" w:history="1">
            <w:r w:rsidR="009C534B" w:rsidRPr="00671E47">
              <w:rPr>
                <w:rStyle w:val="a6"/>
                <w:b/>
                <w:bCs/>
                <w:noProof/>
              </w:rPr>
              <w:t>8. Основные методические документы внедрения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72C6C21" w14:textId="77777777" w:rsidR="009C534B" w:rsidRDefault="009127B4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9" w:history="1">
            <w:r w:rsidR="009C534B" w:rsidRPr="00671E47">
              <w:rPr>
                <w:rStyle w:val="a6"/>
                <w:b/>
                <w:bCs/>
                <w:noProof/>
              </w:rPr>
              <w:t>9. Внесение изменений и дополнений в Стандарт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51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E3D1DB4" w14:textId="77777777" w:rsidR="00F359F3" w:rsidRPr="00EE4EEA" w:rsidRDefault="00581DC6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end"/>
          </w:r>
        </w:p>
      </w:sdtContent>
    </w:sdt>
    <w:p w14:paraId="09A97C01" w14:textId="77777777" w:rsidR="00B62152" w:rsidRDefault="00B62152" w:rsidP="00594BBF">
      <w:pPr>
        <w:pStyle w:val="a5"/>
        <w:spacing w:before="0" w:beforeAutospacing="0" w:after="160" w:afterAutospacing="0"/>
        <w:jc w:val="center"/>
      </w:pPr>
    </w:p>
    <w:p w14:paraId="4606DE59" w14:textId="77777777" w:rsidR="00F359F3" w:rsidRDefault="00F359F3" w:rsidP="00594BBF">
      <w:pPr>
        <w:pStyle w:val="a5"/>
        <w:spacing w:before="0" w:beforeAutospacing="0" w:after="16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14:paraId="108CC7B7" w14:textId="77777777" w:rsidR="007E5C28" w:rsidRPr="00797661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" w:name="_Toc87309626"/>
      <w:bookmarkStart w:id="2" w:name="_Toc90489012"/>
      <w:bookmarkStart w:id="3" w:name="_Toc90583215"/>
      <w:r w:rsidRPr="00797661">
        <w:rPr>
          <w:b/>
          <w:bCs/>
          <w:color w:val="000000"/>
          <w:sz w:val="26"/>
          <w:szCs w:val="26"/>
        </w:rPr>
        <w:lastRenderedPageBreak/>
        <w:t>1. Общие положения</w:t>
      </w:r>
      <w:bookmarkEnd w:id="1"/>
      <w:bookmarkEnd w:id="2"/>
      <w:bookmarkEnd w:id="3"/>
    </w:p>
    <w:p w14:paraId="03D6609F" w14:textId="77777777" w:rsidR="009867D8" w:rsidRPr="00F205E7" w:rsidRDefault="009867D8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Целью разработки Стандарта</w:t>
      </w:r>
      <w:r w:rsidR="00DF0035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людей»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установление требований по внедрению клиентоцентричного подхода в государственном </w:t>
      </w:r>
      <w:r w:rsidR="001907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82729A">
        <w:rPr>
          <w:rFonts w:ascii="Times New Roman" w:eastAsia="Times New Roman" w:hAnsi="Times New Roman" w:cs="Times New Roman"/>
          <w:sz w:val="26"/>
          <w:szCs w:val="26"/>
        </w:rPr>
        <w:t xml:space="preserve">управлении при взаимодействии с </w:t>
      </w:r>
      <w:r w:rsidR="001F1CA0">
        <w:rPr>
          <w:rFonts w:ascii="Times New Roman" w:eastAsia="Times New Roman" w:hAnsi="Times New Roman" w:cs="Times New Roman"/>
          <w:sz w:val="26"/>
          <w:szCs w:val="26"/>
        </w:rPr>
        <w:t>людьми</w:t>
      </w:r>
      <w:r w:rsidR="001F1CA0" w:rsidRPr="00F20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C923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455C86" w14:textId="77777777" w:rsidR="009867D8" w:rsidRPr="00F205E7" w:rsidRDefault="009867D8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В результате достижения указанной цели ожидаются следующие эффекты:</w:t>
      </w:r>
    </w:p>
    <w:p w14:paraId="49FB5353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удовлетворенность </w:t>
      </w:r>
      <w:r w:rsidR="00DF0035" w:rsidRPr="00C70BAB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155C78">
        <w:rPr>
          <w:rFonts w:ascii="Times New Roman" w:eastAsia="Times New Roman" w:hAnsi="Times New Roman" w:cs="Times New Roman"/>
          <w:sz w:val="26"/>
          <w:szCs w:val="26"/>
        </w:rPr>
        <w:t>адресности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государства (незаметного, когда нет потребностей, и заботливого, когда они возникают);</w:t>
      </w:r>
    </w:p>
    <w:p w14:paraId="49B87E67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>привлекательность страны для жизни, посещения, работы за счет новой культуры, основанной на взаимном доверии и уважении граждан и государства</w:t>
      </w:r>
      <w:r w:rsidR="00951B60" w:rsidRPr="00C70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D61ACC" w14:textId="77777777" w:rsidR="009867D8" w:rsidRPr="00980440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4" w:name="_Toc87309627"/>
      <w:bookmarkStart w:id="5" w:name="_Toc90489013"/>
      <w:bookmarkStart w:id="6" w:name="_Toc90583216"/>
      <w:r w:rsidRPr="00980440">
        <w:rPr>
          <w:b/>
          <w:bCs/>
          <w:color w:val="000000"/>
          <w:sz w:val="26"/>
          <w:szCs w:val="26"/>
        </w:rPr>
        <w:t>2. Область применения Стандарта</w:t>
      </w:r>
      <w:bookmarkEnd w:id="4"/>
      <w:bookmarkEnd w:id="5"/>
      <w:bookmarkEnd w:id="6"/>
      <w:r w:rsidRPr="00980440">
        <w:rPr>
          <w:b/>
          <w:bCs/>
          <w:color w:val="000000"/>
          <w:sz w:val="26"/>
          <w:szCs w:val="26"/>
        </w:rPr>
        <w:t xml:space="preserve"> </w:t>
      </w:r>
    </w:p>
    <w:p w14:paraId="41CED4BC" w14:textId="77777777" w:rsidR="00B1146B" w:rsidRDefault="009867D8" w:rsidP="006C6EA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8936095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bookmarkStart w:id="8" w:name="_Hlk87421379"/>
      <w:r w:rsidR="00B1146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требования при предоставлении государственных и муниципальных услуг, </w:t>
      </w:r>
      <w:r w:rsidR="00B1146B" w:rsidRPr="00C52E5C">
        <w:rPr>
          <w:rFonts w:ascii="Times New Roman" w:eastAsia="Times New Roman" w:hAnsi="Times New Roman" w:cs="Times New Roman"/>
          <w:sz w:val="26"/>
          <w:szCs w:val="26"/>
        </w:rPr>
        <w:t xml:space="preserve">либо иных работ и услуг, предоставляемых государственными и муниципальными учреждениями,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 xml:space="preserve">иными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>организациями, уполномоченными на предоставление услуг клиенту в соответствии с законодательством Российской Федерации (в том числе на основании договора)</w:t>
      </w:r>
      <w:bookmarkEnd w:id="7"/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5D3A" w:rsidRPr="006C6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C3F4DB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клиента Стандарт рассматривает не только лиц и их законных представителей, обратившихся с запросом о предоставлении услуг в значении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27.07.2010 № 210-ФЗ 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также 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широкий перечень лиц, обладающих правом в соответствии с законодательством Российской Федерации обратиться за предоставлением услуг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. К таким лицам, в частности, относятся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>иностранны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двойным гражданством,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695571E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87788743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применяется 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клиентоцентричного подхода в государственном и муниципальном управлении, позволяющего 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влять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изуч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ать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, постоянно улучшать взаимодействие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с клиентом 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 его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, исходя из жизненной ситуации 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ожидания.</w:t>
      </w:r>
    </w:p>
    <w:bookmarkEnd w:id="9"/>
    <w:p w14:paraId="7A3BE067" w14:textId="77777777" w:rsidR="00B1146B" w:rsidRPr="00F205E7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Стандарт является обязательным для применения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власти, 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) и ины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Федерации, в том числе на основании договора,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услуги клиенту, и содержит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61CCCB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 в рамках жизненной ситуации;</w:t>
      </w:r>
    </w:p>
    <w:p w14:paraId="79E5BD7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проектированию новых</w:t>
      </w:r>
      <w:r w:rsidR="00692D9F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существующих услуг и сервисов;</w:t>
      </w:r>
    </w:p>
    <w:p w14:paraId="7DA2D1F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процессу удовлетворения потребностей клиента путем предоставления услуг и сервисов;</w:t>
      </w:r>
    </w:p>
    <w:p w14:paraId="6A5E49F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 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r w:rsidR="00A8746B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7B8EF" w14:textId="77777777" w:rsidR="00B1146B" w:rsidRDefault="00B1146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целей повышения эффективности и мониторинга реализации клиентоцентричного подхода в государственном и муниципальном управлении Стандарт содержит систему измеримых показателей, позволяющих провести оценку </w:t>
      </w:r>
      <w:r w:rsidR="00495A9F">
        <w:rPr>
          <w:rFonts w:ascii="Times New Roman" w:eastAsia="Times New Roman" w:hAnsi="Times New Roman" w:cs="Times New Roman"/>
          <w:sz w:val="26"/>
          <w:szCs w:val="26"/>
        </w:rPr>
        <w:t>внедрения клиентоцентричного подхода 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требования к системе мотивации, подготовке и обучению специалистов.</w:t>
      </w:r>
      <w:bookmarkEnd w:id="8"/>
    </w:p>
    <w:p w14:paraId="608E7181" w14:textId="77777777" w:rsidR="00F205E7" w:rsidRPr="00980440" w:rsidRDefault="00C40121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0" w:name="_Toc87309629"/>
      <w:bookmarkStart w:id="11" w:name="_Toc90489014"/>
      <w:bookmarkStart w:id="12" w:name="_Toc90583217"/>
      <w:r>
        <w:rPr>
          <w:b/>
          <w:bCs/>
          <w:color w:val="000000"/>
          <w:sz w:val="26"/>
          <w:szCs w:val="26"/>
        </w:rPr>
        <w:t>3</w:t>
      </w:r>
      <w:r w:rsidR="00F205E7" w:rsidRPr="00980440">
        <w:rPr>
          <w:b/>
          <w:bCs/>
          <w:color w:val="000000"/>
          <w:sz w:val="26"/>
          <w:szCs w:val="26"/>
        </w:rPr>
        <w:t>. Термины и определения</w:t>
      </w:r>
      <w:bookmarkEnd w:id="10"/>
      <w:bookmarkEnd w:id="11"/>
      <w:bookmarkEnd w:id="12"/>
    </w:p>
    <w:p w14:paraId="53A5430B" w14:textId="77777777" w:rsidR="00417DF3" w:rsidRPr="00C52E5C" w:rsidRDefault="00551E40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Для целей настоящего Стандарта используются следующие основные термины и определения.</w:t>
      </w:r>
    </w:p>
    <w:p w14:paraId="0609ED64" w14:textId="77777777" w:rsidR="00417DF3" w:rsidRPr="00CB1A1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клиент</w:t>
      </w:r>
      <w:r w:rsidR="000C7546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51E40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>физическое лицо, являющееся заявителем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Hlk88937461"/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значении </w:t>
      </w:r>
      <w:r w:rsidR="00B00DF3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>едерального закон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End w:id="13"/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потенциальным заявителем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, взаимодействующ</w:t>
      </w:r>
      <w:r w:rsidR="0094580F" w:rsidRPr="00CB1A12">
        <w:rPr>
          <w:rFonts w:ascii="Times New Roman" w:eastAsia="Times New Roman" w:hAnsi="Times New Roman" w:cs="Times New Roman"/>
          <w:bCs/>
          <w:sz w:val="26"/>
          <w:szCs w:val="26"/>
        </w:rPr>
        <w:t>ее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E5D" w:rsidRPr="00CB1A12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через уполномоченного представителя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органами власти и уполномоченными организациями </w:t>
      </w:r>
      <w:bookmarkStart w:id="14" w:name="_Hlk87722946"/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с целью удовлетворения своих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потребностей</w:t>
      </w:r>
      <w:bookmarkEnd w:id="14"/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. К клиентам относятся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5" w:name="_Hlk88938615"/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иностранны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,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двойным гражданством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гражданства</w:t>
      </w:r>
      <w:bookmarkEnd w:id="15"/>
      <w:r w:rsidR="00891C48" w:rsidRPr="00C70B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E4DA7D" w14:textId="77777777" w:rsidR="00E54229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потребность 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E5422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достижения результата, решения задачи или вопроса, реализуемая клиентом посредством </w:t>
      </w:r>
      <w:r w:rsidR="00E5422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9EB9FC" w14:textId="77777777" w:rsidR="00F87DFE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>ожидани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DFE" w:rsidRPr="009A0822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CF15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87DFE" w:rsidRPr="009A0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предполагаемы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клиентом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набор и характеристики</w:t>
      </w:r>
      <w:r w:rsidR="00CF15C7" w:rsidRPr="00824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связанных с 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финансовы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технически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логистически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временны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 xml:space="preserve"> и ины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 затратами,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органами власти и уполномоченными организациями услуг и сервисов, направленны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на удовлетворение потребности клиента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51EAD1" w14:textId="77777777" w:rsidR="0048477E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клиентоцентричный 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>подход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государственном и муниципальном управлении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подход в</w:t>
      </w:r>
      <w:r w:rsidR="0048477E" w:rsidRPr="004459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основанн</w:t>
      </w:r>
      <w:r w:rsidR="00A63CD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</w:t>
      </w:r>
      <w:bookmarkStart w:id="16" w:name="_Hlk87723812"/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улучшени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с клиентом</w:t>
      </w:r>
      <w:bookmarkEnd w:id="16"/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я его потребностей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AA078E" w14:textId="788945EF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деятельность, связанная с реализацией государственных и муниципальных услуг в значении Федерального закона от 27.07.2010 </w:t>
      </w:r>
      <w:r w:rsidR="00BA41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A41E3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, либо иных </w:t>
      </w:r>
      <w:bookmarkStart w:id="17" w:name="_Hlk8733012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работ и услуг, предоставляемых государственными и муниципальными учреждениями, либо услуг, предоставляемых </w:t>
      </w:r>
      <w:bookmarkStart w:id="18" w:name="_Hlk87330232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иными организациями, уполномоченными в соответствии с законодательством Российской Федерации</w:t>
      </w:r>
      <w:bookmarkEnd w:id="1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на основании договора, предоставлять услуги клиенту</w:t>
      </w:r>
      <w:bookmarkEnd w:id="18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9F08BD5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сервисы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EA6">
        <w:rPr>
          <w:rFonts w:ascii="Times New Roman" w:eastAsia="Times New Roman" w:hAnsi="Times New Roman" w:cs="Times New Roman"/>
          <w:sz w:val="26"/>
          <w:szCs w:val="26"/>
        </w:rPr>
        <w:t>предоставляемые клиенту цифровыми системами органов власти и уполномоченных организаций услуги, их части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313B88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власти и уполномоченные организации: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органы государственной власти, органы местного самоуправления, государственные 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муниципальные учреждения (предприятия) и иные организации, уполномоченные в соответствии с законодательством Российской Федерации, в том числе на основании договора, выполнять работы и предоставлять услуги</w:t>
      </w:r>
      <w:r w:rsidR="004B1DBA">
        <w:rPr>
          <w:rFonts w:ascii="Times New Roman" w:eastAsia="Times New Roman" w:hAnsi="Times New Roman" w:cs="Times New Roman"/>
          <w:sz w:val="26"/>
          <w:szCs w:val="26"/>
        </w:rPr>
        <w:t xml:space="preserve"> и сервисы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клиентам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C57904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жизненная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ситуация: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наличие или наступление обстоятельств, влекущих для клиента возможность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взаимодействовать с органами власти и </w:t>
      </w:r>
      <w:r w:rsidR="00AF025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в целях </w:t>
      </w:r>
      <w:r w:rsidR="00826374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826374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C07986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удовлетворенность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клиента: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измеримое восприятие клиентом степени выполнения его ожиданий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02F92C" w14:textId="4D0788D8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совокупность сведений 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B111F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которые используются для определения </w:t>
      </w:r>
      <w:r w:rsidR="002C6DA7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схем поведения и предпочтений этих </w:t>
      </w:r>
      <w:r w:rsidR="00D469E0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D469E0" w:rsidRPr="00A63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с целью улучшения клиентского опыта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91DF19D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C7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C63C74" w:rsidRPr="00C63C74">
        <w:rPr>
          <w:rFonts w:ascii="Times New Roman" w:eastAsia="Times New Roman" w:hAnsi="Times New Roman" w:cs="Times New Roman"/>
          <w:b/>
          <w:sz w:val="26"/>
          <w:szCs w:val="26"/>
        </w:rPr>
        <w:t>клиентского сегмента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совокупность фактов, сведений и общих характеристик, присущих группе клиентов</w:t>
      </w:r>
      <w:bookmarkStart w:id="19" w:name="_Hlk87728576"/>
      <w:r w:rsidR="00303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3B9B" w:rsidRPr="00303B9B">
        <w:rPr>
          <w:rFonts w:ascii="Times New Roman" w:eastAsia="Times New Roman" w:hAnsi="Times New Roman" w:cs="Times New Roman"/>
          <w:sz w:val="26"/>
          <w:szCs w:val="26"/>
        </w:rPr>
        <w:t>схожих по какому-либо признаку или совокупности признаков</w:t>
      </w:r>
      <w:bookmarkEnd w:id="19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CAEBC7" w14:textId="13DFFB31" w:rsidR="00417DF3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путь: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клиента, которые он осуществляет от момента возникновения ожидания (потребности) до момента их удовлетворения,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числе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взаимодействии с сервисами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C3FFAB" w14:textId="77777777" w:rsidR="00863718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_Hlk87729364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="00863718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клиентского пути: </w:t>
      </w:r>
      <w:r w:rsidR="0086371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клиентского пути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в виде алгоритмов и схем, </w:t>
      </w:r>
      <w:r w:rsidR="00B909CE">
        <w:rPr>
          <w:rFonts w:ascii="Times New Roman" w:eastAsia="Times New Roman" w:hAnsi="Times New Roman" w:cs="Times New Roman"/>
          <w:sz w:val="26"/>
          <w:szCs w:val="26"/>
        </w:rPr>
        <w:t>в табличной, графической или смешанной формах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0"/>
    </w:p>
    <w:p w14:paraId="0D341CD0" w14:textId="77777777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B909CE" w:rsidRPr="00C52E5C">
        <w:rPr>
          <w:rFonts w:ascii="Times New Roman" w:eastAsia="Times New Roman" w:hAnsi="Times New Roman" w:cs="Times New Roman"/>
          <w:b/>
          <w:sz w:val="26"/>
          <w:szCs w:val="26"/>
        </w:rPr>
        <w:t>опыт:</w:t>
      </w:r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1" w:name="_Hlk87729578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измеримая оценка клиентом результатов прохождения клиентского пути</w:t>
      </w:r>
      <w:bookmarkEnd w:id="21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его отдельных этапов</w:t>
      </w:r>
      <w:r w:rsidR="00C35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726" w:rsidRPr="00C35726">
        <w:rPr>
          <w:rFonts w:ascii="Times New Roman" w:eastAsia="Times New Roman" w:hAnsi="Times New Roman" w:cs="Times New Roman"/>
          <w:sz w:val="26"/>
          <w:szCs w:val="26"/>
        </w:rPr>
        <w:t>в виде совокупности когнитивных, эмоциональных, сенсорных и поведенческих реакций потребителя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21B4D" w14:textId="1A8F4666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863718">
        <w:rPr>
          <w:rFonts w:ascii="Times New Roman" w:eastAsia="Times New Roman" w:hAnsi="Times New Roman" w:cs="Times New Roman"/>
          <w:b/>
          <w:sz w:val="26"/>
          <w:szCs w:val="26"/>
        </w:rPr>
        <w:t xml:space="preserve">сценарий: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клиентов или иных субъектов взаимодействия в рамках предоставления услуги,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взаимодействии с сервисами, направленная на получение определенного административными процедурами результата прохождения отдельных этапов клиентского пути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1E143E" w14:textId="77777777" w:rsidR="00EC626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проактивное </w:t>
      </w:r>
      <w:r w:rsidR="00EC626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услуг и сервисов: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>клиенту</w:t>
      </w:r>
      <w:r w:rsidR="003E47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набора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>сервисов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удовлетворения его потребностей без подачи клиентом запроса</w:t>
      </w:r>
      <w:r w:rsidR="000140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получение указанных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FB5C00" w14:textId="77777777" w:rsidR="00891C48" w:rsidRDefault="000F4C5A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5510D3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роектный </w:t>
      </w:r>
      <w:r w:rsidR="00891C48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>офис</w:t>
      </w:r>
      <w:r w:rsidR="00891C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центр методологии и экспертизы внедрения клиентоцентричного подхода на федеральном, региональном, муниципальном уровнях управления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053ECB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уровень </w:t>
      </w:r>
      <w:r w:rsidR="009E2469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клиентоцентричности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измеримая оценка степени 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клиентоцентричного подхода в государственном и </w:t>
      </w:r>
      <w:r w:rsidR="005368FD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ниципальном управлении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46E6EE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проектирование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разработку услуг и сервисов в соответствии с требованиями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163BF5" w14:textId="058C8775" w:rsidR="00417DF3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реинжиниринг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реформирование или перепроектирование услуг и сервисов в целях оптимизации деятельности органов власти и уполномоченных организаций, для обеспечения соответствия предоставляемых услуг и сервисов требованиям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071DD0" w14:textId="77777777" w:rsidR="00B277C2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очки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046ED0">
        <w:rPr>
          <w:rFonts w:ascii="Times New Roman" w:eastAsia="Times New Roman" w:hAnsi="Times New Roman" w:cs="Times New Roman"/>
          <w:b/>
          <w:sz w:val="26"/>
          <w:szCs w:val="26"/>
        </w:rPr>
        <w:t xml:space="preserve"> клиента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органами власти и </w:t>
      </w:r>
      <w:r w:rsidR="00DE0D5E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уполномоченными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организациями</w:t>
      </w:r>
      <w:r w:rsid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3D2C9B" w:rsidRPr="00C96E4B">
        <w:rPr>
          <w:rFonts w:ascii="Times New Roman" w:eastAsia="Times New Roman" w:hAnsi="Times New Roman" w:cs="Times New Roman"/>
          <w:sz w:val="26"/>
          <w:szCs w:val="26"/>
        </w:rPr>
        <w:t>цифровые точки: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официальные сайты (порталы)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мобильные приложения,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социальные сети, мессенджеры, чат-боты, голосовые помощники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колл-центры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>; оффлайн-точки: -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 места приема клиентов в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власти и 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, места длительного нахождения (школы, больницы</w:t>
      </w:r>
      <w:r w:rsidR="00DE0D5E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C1F37B" w14:textId="77777777" w:rsidR="00910797" w:rsidRPr="00140565" w:rsidRDefault="00910797" w:rsidP="00910797">
      <w:pPr>
        <w:pStyle w:val="a4"/>
        <w:spacing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0F9F7C" w14:textId="77777777" w:rsidR="00417DF3" w:rsidRPr="00140565" w:rsidRDefault="009A0822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22" w:name="_heading=h.95pblub0tfom" w:colFirst="0" w:colLast="0"/>
      <w:bookmarkStart w:id="23" w:name="_Toc90489015"/>
      <w:bookmarkStart w:id="24" w:name="_Toc90583218"/>
      <w:bookmarkStart w:id="25" w:name="_Hlk87789231"/>
      <w:bookmarkEnd w:id="22"/>
      <w:r>
        <w:rPr>
          <w:b/>
          <w:bCs/>
          <w:color w:val="000000"/>
          <w:sz w:val="26"/>
          <w:szCs w:val="26"/>
        </w:rPr>
        <w:t>4</w:t>
      </w:r>
      <w:r w:rsidR="00551E40" w:rsidRPr="00140565">
        <w:rPr>
          <w:b/>
          <w:bCs/>
          <w:color w:val="000000"/>
          <w:sz w:val="26"/>
          <w:szCs w:val="26"/>
        </w:rPr>
        <w:t>. Основные положения</w:t>
      </w:r>
      <w:bookmarkEnd w:id="23"/>
      <w:bookmarkEnd w:id="24"/>
    </w:p>
    <w:p w14:paraId="7566399A" w14:textId="77777777" w:rsidR="00417DF3" w:rsidRPr="00EE4EEA" w:rsidRDefault="009A0822" w:rsidP="00594BBF">
      <w:pPr>
        <w:pStyle w:val="2"/>
        <w:rPr>
          <w:sz w:val="26"/>
          <w:szCs w:val="26"/>
        </w:rPr>
      </w:pPr>
      <w:bookmarkStart w:id="26" w:name="_heading=h.yiwuqykg6v6q" w:colFirst="0" w:colLast="0"/>
      <w:bookmarkStart w:id="27" w:name="_Toc90489016"/>
      <w:bookmarkStart w:id="28" w:name="_Toc90583219"/>
      <w:bookmarkEnd w:id="25"/>
      <w:bookmarkEnd w:id="26"/>
      <w:r>
        <w:rPr>
          <w:sz w:val="26"/>
          <w:szCs w:val="26"/>
        </w:rPr>
        <w:t>4</w:t>
      </w:r>
      <w:r w:rsidR="00551E40" w:rsidRPr="00EE4EEA">
        <w:rPr>
          <w:sz w:val="26"/>
          <w:szCs w:val="26"/>
        </w:rPr>
        <w:t>.1. Руководящие принципы</w:t>
      </w:r>
      <w:bookmarkEnd w:id="27"/>
      <w:bookmarkEnd w:id="28"/>
    </w:p>
    <w:p w14:paraId="6DBCB5D0" w14:textId="454CD3CA" w:rsidR="000348C4" w:rsidRDefault="00471C51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клиентоцентричного государства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в Стандарте применяются следующие принципы.</w:t>
      </w:r>
    </w:p>
    <w:p w14:paraId="7B97E9EA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равного доступа:</w:t>
      </w:r>
    </w:p>
    <w:p w14:paraId="0DF5B1DE" w14:textId="77777777" w:rsidR="00DD1D0B" w:rsidRPr="00DD1D0B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DD1D0B">
        <w:rPr>
          <w:rFonts w:ascii="Times New Roman" w:eastAsia="Times New Roman" w:hAnsi="Times New Roman" w:cs="Times New Roman"/>
          <w:sz w:val="26"/>
          <w:szCs w:val="26"/>
        </w:rPr>
        <w:t>Учет особенностей каждого клиента</w:t>
      </w:r>
    </w:p>
    <w:p w14:paraId="25B54EDE" w14:textId="77777777" w:rsidR="00DD1D0B" w:rsidRPr="00DD1D0B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Доступность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 для всех клиентов с учетом их особенностей. Устранение барьеров, в том числе технических, физических и социальных.</w:t>
      </w:r>
    </w:p>
    <w:p w14:paraId="379F5D7C" w14:textId="77777777" w:rsidR="00F205E7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Построение услуг и 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 вокруг потребностей клиента</w:t>
      </w:r>
    </w:p>
    <w:p w14:paraId="77D238C8" w14:textId="77777777" w:rsidR="00DD1D0B" w:rsidRPr="000348C4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адаптируется под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A74A3B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клиента, а не требует 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>адапт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клиента под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6D94F95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эффективности и удобства:</w:t>
      </w:r>
    </w:p>
    <w:p w14:paraId="69CEFBF1" w14:textId="2F65D0DD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.1.3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Решение задач клиента вместо исполнения формальных функций</w:t>
      </w:r>
    </w:p>
    <w:p w14:paraId="44A42D35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Государственные услуги способствуют достижению каждым клиентом его законных целей.</w:t>
      </w:r>
    </w:p>
    <w:p w14:paraId="6967303B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Использование наиболее простых и удобных методов решени</w:t>
      </w:r>
      <w:r w:rsidR="0024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</w:p>
    <w:p w14:paraId="36B22971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Клиенту представляется оперативное решение задачи. В идеальной ситуации задача решается в момент обращения или без необходимости обращения, удобным для клиента способом.</w:t>
      </w:r>
    </w:p>
    <w:p w14:paraId="6BEC9E01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Обеспечение экономической эффективности процедур и правил</w:t>
      </w:r>
    </w:p>
    <w:p w14:paraId="6F7670EA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Государством устанавливаются минимально-оправданные затраты и требования для решения задач. Оптимизируются процессы, устраняются преграды, повышается ценность клиента.</w:t>
      </w:r>
    </w:p>
    <w:p w14:paraId="2DD6B838" w14:textId="77777777" w:rsidR="002E721B" w:rsidRPr="009276CE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единства и целостности:</w:t>
      </w:r>
    </w:p>
    <w:p w14:paraId="216615E3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4.1.6.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на основе достоверных данных </w:t>
      </w:r>
    </w:p>
    <w:p w14:paraId="64625B43" w14:textId="700A7803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тся на основании объективных данных, а не стереотипов. В частности, суждения и выводы о </w:t>
      </w:r>
      <w:r>
        <w:rPr>
          <w:rFonts w:ascii="Times New Roman" w:eastAsia="Times New Roman" w:hAnsi="Times New Roman" w:cs="Times New Roman"/>
          <w:sz w:val="26"/>
          <w:szCs w:val="26"/>
        </w:rPr>
        <w:t>группе клиентов,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их потребностях, особенностях и опыте основываются на анализе объективных данных.</w:t>
      </w:r>
    </w:p>
    <w:p w14:paraId="2C540337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4.1.7.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Последовательность в принятии решений и осуществлении действий</w:t>
      </w:r>
    </w:p>
    <w:p w14:paraId="2E0C21B5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ситуации и запросы решаются единообразно. Изменение подхода является системным, а не результатом случайности или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субъективных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преференций.</w:t>
      </w:r>
    </w:p>
    <w:p w14:paraId="2275F698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постоянного повышения качества и проактивности:</w:t>
      </w:r>
    </w:p>
    <w:p w14:paraId="2281F6E5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Опережающие действия, повышение качества, устранение ошибок </w:t>
      </w:r>
    </w:p>
    <w:p w14:paraId="6EE96237" w14:textId="77777777" w:rsidR="000348C4" w:rsidRPr="008324DF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Государством выстраивается система постоянного улучшения услуг и 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, поиска и оперативного устранения ошибок.</w:t>
      </w:r>
    </w:p>
    <w:p w14:paraId="0A69CC93" w14:textId="77777777" w:rsidR="000348C4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9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48C4" w:rsidRPr="008324DF">
        <w:rPr>
          <w:rFonts w:ascii="Times New Roman" w:eastAsia="Times New Roman" w:hAnsi="Times New Roman" w:cs="Times New Roman"/>
          <w:sz w:val="26"/>
          <w:szCs w:val="26"/>
        </w:rPr>
        <w:t>Внедрение инноваций</w:t>
      </w:r>
    </w:p>
    <w:p w14:paraId="17D9C8CB" w14:textId="77777777" w:rsidR="00DD1D0B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применяет новые технологии и другие возможности для улучшения услуг и 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. Нововведения проходят обязательные тестирования и внедряются оперативно.</w:t>
      </w:r>
    </w:p>
    <w:p w14:paraId="18F8DFBA" w14:textId="77777777" w:rsidR="00AE5EEA" w:rsidRDefault="00AE5EE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4.1.10. Проактивность</w:t>
      </w:r>
    </w:p>
    <w:p w14:paraId="1EAB9D17" w14:textId="77777777" w:rsidR="00AE5EEA" w:rsidRDefault="000F4C5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роактивное предоставление услуг и сервисов при наличии объективной возможности и согласии клиента в рамках жизненных ситуаций.</w:t>
      </w:r>
    </w:p>
    <w:p w14:paraId="38B64FE0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объективности и беспристрастности:</w:t>
      </w:r>
    </w:p>
    <w:p w14:paraId="45231A0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Предоставление актуальной информации, мотивирование принимаемых решений</w:t>
      </w:r>
    </w:p>
    <w:p w14:paraId="6EA9FCE4" w14:textId="5CAB011A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Информация о правилах, процедурах, правах клиента, принятых решениях, а также о статусе конкретного запроса предоставляется своевременно и является доступной в удобных для клиент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точках взаимодействия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 мотивируется доступными для клиента формулировками. </w:t>
      </w:r>
    </w:p>
    <w:p w14:paraId="0A57B72F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Поощрение обратной связи, признание имеющихся проблем</w:t>
      </w:r>
    </w:p>
    <w:p w14:paraId="621B3F65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Обратная связь со стороны клиентов воспринимается как помощь в совершенствовании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. Проблемы не скрываются и не отрицаются. </w:t>
      </w:r>
    </w:p>
    <w:p w14:paraId="4A5BDDCF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/>
          <w:sz w:val="26"/>
          <w:szCs w:val="26"/>
        </w:rPr>
        <w:t>В части открытости и прозрачности:</w:t>
      </w:r>
    </w:p>
    <w:p w14:paraId="4159190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3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Открытость</w:t>
      </w:r>
    </w:p>
    <w:p w14:paraId="1222F32C" w14:textId="77777777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FB121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Государство взаимодействует с человеком в открытом диалоге, учитывает обратную связь и понимает потребности человека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1D7A497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. Прозрачность</w:t>
      </w:r>
    </w:p>
    <w:p w14:paraId="28D22B3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Процедуры государства прозрачны: информация предоставляется в простой и понятной форме, принятые решения и достигнутые результаты доступно объясняются. Данные, на основании которых приняты решения, публикуются.</w:t>
      </w:r>
    </w:p>
    <w:p w14:paraId="073518FA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взаимного доверия и безопасности:</w:t>
      </w:r>
    </w:p>
    <w:p w14:paraId="1B0BF25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Выполнение обещаний</w:t>
      </w:r>
    </w:p>
    <w:p w14:paraId="345C739B" w14:textId="27561F95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Публично взятые на себя обязательства и планы исполняются. В случае не достижения необходимого результата данный факт признается с последующим объяснением причин.</w:t>
      </w:r>
    </w:p>
    <w:p w14:paraId="59CBDB2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F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Гарантия безопасности взаимодействия с государством и конфиденциальности данных</w:t>
      </w:r>
    </w:p>
    <w:p w14:paraId="7CA31279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 создает рисков для безопасности клиента, его здоровья, имущества, а также защищает конфиденциальную информацию и персональные данные клиента.</w:t>
      </w:r>
    </w:p>
    <w:p w14:paraId="1708ABB6" w14:textId="77777777" w:rsidR="00D606AD" w:rsidRPr="00915F22" w:rsidRDefault="00D606AD" w:rsidP="00D606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15F22">
        <w:rPr>
          <w:rFonts w:ascii="Times New Roman" w:eastAsia="Times New Roman" w:hAnsi="Times New Roman" w:cs="Times New Roman"/>
          <w:sz w:val="26"/>
          <w:szCs w:val="26"/>
        </w:rPr>
        <w:t>. Ответственность</w:t>
      </w:r>
    </w:p>
    <w:p w14:paraId="42B0336B" w14:textId="455E4373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Органы власти, уполномоченные организации и их работники несут ответственность перед клиентом за несоблюдение принципов Стандарта.</w:t>
      </w:r>
    </w:p>
    <w:p w14:paraId="7CB16297" w14:textId="77777777" w:rsidR="00D606AD" w:rsidRPr="008324DF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202913" w14:textId="77777777" w:rsidR="00417DF3" w:rsidRPr="00C52E5C" w:rsidRDefault="009A0822" w:rsidP="00594BBF">
      <w:pPr>
        <w:pStyle w:val="2"/>
        <w:rPr>
          <w:sz w:val="26"/>
          <w:szCs w:val="26"/>
        </w:rPr>
      </w:pPr>
      <w:bookmarkStart w:id="29" w:name="_heading=h.ya0y53gctlc" w:colFirst="0" w:colLast="0"/>
      <w:bookmarkStart w:id="30" w:name="_Toc90489017"/>
      <w:bookmarkStart w:id="31" w:name="_Toc90583220"/>
      <w:bookmarkEnd w:id="29"/>
      <w:r>
        <w:rPr>
          <w:sz w:val="26"/>
          <w:szCs w:val="26"/>
        </w:rPr>
        <w:t>4</w:t>
      </w:r>
      <w:r w:rsidR="00551E40" w:rsidRPr="00C52E5C">
        <w:rPr>
          <w:sz w:val="26"/>
          <w:szCs w:val="26"/>
        </w:rPr>
        <w:t>.2 Реализация клиентоцентричного подхода в государственном и муниципальном управлении</w:t>
      </w:r>
      <w:bookmarkEnd w:id="30"/>
      <w:bookmarkEnd w:id="31"/>
    </w:p>
    <w:p w14:paraId="38D49F3C" w14:textId="77777777" w:rsidR="00417DF3" w:rsidRPr="00C52E5C" w:rsidRDefault="00492FE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eading=h.rua2vnxmb1rs" w:colFirst="0" w:colLast="0"/>
      <w:bookmarkStart w:id="33" w:name="_Hlk87791918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лиентоцентричн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 в государственном и муниципальном управлении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внедряется посредством выполнения о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D4FC0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ED98C3" w14:textId="77777777" w:rsidR="00417DF3" w:rsidRPr="009276CE" w:rsidRDefault="00AD4FC0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ребований к </w:t>
      </w:r>
      <w:r w:rsidR="00E23FF6" w:rsidRPr="009276CE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клиентов;</w:t>
      </w:r>
    </w:p>
    <w:p w14:paraId="690A541E" w14:textId="77777777" w:rsidR="00417DF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проектированию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="000B758E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услуг и сервисов;</w:t>
      </w:r>
    </w:p>
    <w:p w14:paraId="4C49F696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процессу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Pr="009276CE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85C3B7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требований к взаимодействию с органами власти и уполномоченными организациями в типовых точках взаимодействия с клиентами.</w:t>
      </w:r>
    </w:p>
    <w:p w14:paraId="42B21A8C" w14:textId="77777777" w:rsidR="00FA68FD" w:rsidRDefault="00FA68FD" w:rsidP="00FA68F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87797657"/>
      <w:r>
        <w:rPr>
          <w:rFonts w:ascii="Times New Roman" w:eastAsia="Times New Roman" w:hAnsi="Times New Roman" w:cs="Times New Roman"/>
          <w:sz w:val="26"/>
          <w:szCs w:val="26"/>
        </w:rPr>
        <w:t>4.2.2. Ответственные за предоставление услуг в рамках жизненной ситуации органы власти и уполномоченные организации ежегодно должны:</w:t>
      </w:r>
    </w:p>
    <w:p w14:paraId="45B1493F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определять с учетом рекомендаций Проектного офиса жизненные ситуации для внедрения клиентоцентричного подхода в государственном и муниципальном управлении; </w:t>
      </w:r>
    </w:p>
    <w:p w14:paraId="3D53CE4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утверждать </w:t>
      </w:r>
      <w:bookmarkStart w:id="35" w:name="_Hlk87798995"/>
      <w:r>
        <w:rPr>
          <w:rFonts w:ascii="Times New Roman" w:eastAsia="Times New Roman" w:hAnsi="Times New Roman" w:cs="Times New Roman"/>
          <w:sz w:val="26"/>
          <w:szCs w:val="26"/>
        </w:rPr>
        <w:t>планы по внедрению клиентоцентричного подхода в государственном и муниципальном управлении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настоящего Стандарта и Стандарта «Государство для внутреннего клиента»;</w:t>
      </w:r>
    </w:p>
    <w:p w14:paraId="531E46B3" w14:textId="6597882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формировать для реализации планов кросс-функциональные (сквозные) команды с привлечением сотрудников органов власти и представителей уполномоченных организаций в зависимости от жизненной ситуации</w:t>
      </w:r>
      <w:r w:rsidR="00A03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общественных организаций предпринимателей, уполномоченных по защите прав предпринимателей, разработчиков прототипов услуг и сервисов, иных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8B1BF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 реализацию планов по внедрению клиентоцентричного подхода в государственном и муниципальном управлении в соответствии с требованиями Стандарта «Государство для внутреннего клиента»;</w:t>
      </w:r>
    </w:p>
    <w:p w14:paraId="32BDA662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контроль достижения показателей клиентоцентричности, указанных в разделе 6 Стандарта. </w:t>
      </w:r>
    </w:p>
    <w:p w14:paraId="30A4BF8A" w14:textId="77777777" w:rsidR="005C2C78" w:rsidRPr="00F41766" w:rsidRDefault="003D3573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реализации клиентоцентричного подхода в государственном </w:t>
      </w:r>
      <w:r w:rsidR="001F474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муниципальном управлении обеспечива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>Проектным офисом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C48" w:rsidDel="00891C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54E4FA" w14:textId="77777777" w:rsidR="005C2C78" w:rsidRPr="00C52E5C" w:rsidRDefault="0077648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К задачам </w:t>
      </w:r>
      <w:r w:rsidR="00665B2D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относятся:</w:t>
      </w:r>
    </w:p>
    <w:p w14:paraId="42E12E7A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выполнение функций оператора реестра жизненных ситуаций;</w:t>
      </w:r>
    </w:p>
    <w:p w14:paraId="53C0C820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A6">
        <w:rPr>
          <w:rFonts w:ascii="Times New Roman" w:eastAsia="Times New Roman" w:hAnsi="Times New Roman" w:cs="Times New Roman"/>
          <w:sz w:val="26"/>
          <w:szCs w:val="26"/>
        </w:rPr>
        <w:t>разработка и совершенствование стратегических и методических документов по вопросам внедрения клиентоцентричного подхода в государственном и муниципальном управлении, в том числе руководств по клиентоцентричному дизайну и прототипированию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CA4A3E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и консультирование органов власти и уполномоченных организаций по вопросам внедрения клиентоцентричного подхода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2AA6">
        <w:rPr>
          <w:rFonts w:ascii="Times New Roman" w:eastAsia="Times New Roman" w:hAnsi="Times New Roman" w:cs="Times New Roman"/>
          <w:sz w:val="26"/>
          <w:szCs w:val="26"/>
        </w:rPr>
        <w:t>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8F0576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сопровождение формирования кросс-функциональных команд из представителей органов власти, уполномоченных организаций, разработчиков прототипов услуг и сервисов, иных экспертов;</w:t>
      </w:r>
    </w:p>
    <w:p w14:paraId="75D17102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 для приоритетных жизненных ситуаций;</w:t>
      </w:r>
    </w:p>
    <w:p w14:paraId="7EE93E34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целевых аудиториях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приоритетных жизненных ситуаций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до их ввода в эксплуатацию;</w:t>
      </w:r>
    </w:p>
    <w:p w14:paraId="5504410F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удовлетворенности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40B325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уровней клиентоцентричности органов власти и уполномоченных организаций.</w:t>
      </w:r>
    </w:p>
    <w:p w14:paraId="10254BFD" w14:textId="77777777" w:rsidR="000620EE" w:rsidRDefault="003D357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Проектным офисом е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жегодно определяются</w:t>
      </w:r>
      <w:r w:rsidR="006E6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приоритетные жизненные ситуации для внедрения клиентоцентричного подхода в государственном и муниципальном управлении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 xml:space="preserve"> и доводятся в качестве рекомендаций до 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>тветственны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услуг и сервисов в рамках жизненной ситуации орган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E0EF92" w14:textId="77777777" w:rsidR="005C2C78" w:rsidRDefault="006E63F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прототипированию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разрабатываются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на основании требований Стандарта, нормативных и методических документов по проектированию цифровых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сервисов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537288" w14:textId="660D4A30" w:rsidR="005C2C78" w:rsidRPr="00C52E5C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Тестирование прототипов приоритетных услуг и сервисов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должно осуществляться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48F" w:rsidRPr="00C52E5C">
        <w:rPr>
          <w:rFonts w:ascii="Times New Roman" w:eastAsia="Times New Roman" w:hAnsi="Times New Roman" w:cs="Times New Roman"/>
          <w:sz w:val="26"/>
          <w:szCs w:val="26"/>
        </w:rPr>
        <w:t>на целевых аудиториях клиентов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специализированными подразделениями 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AA2" w:rsidRPr="00181A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166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абораториями пользовательского тестирования.</w:t>
      </w:r>
    </w:p>
    <w:p w14:paraId="755D919D" w14:textId="77777777" w:rsidR="001D1C53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Проектный офис обеспечивает разработку обучающих методических материалов для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кросс-функциональных команд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, сопровождает процесс их обучения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профессиональной подготовке и</w:t>
      </w:r>
      <w:r w:rsidR="004A75F1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обучению кадров представлены в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и Стандарте «Государство для внутреннего клиента»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36" w:name="_heading=h.eikcvje3vi0u" w:colFirst="0" w:colLast="0"/>
      <w:bookmarkEnd w:id="34"/>
      <w:bookmarkEnd w:id="36"/>
    </w:p>
    <w:p w14:paraId="21A82C72" w14:textId="77777777" w:rsidR="00F566DF" w:rsidRDefault="00F566D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Проектный офис обеспечивает проведение мониторинга удовлетворенности клиентов путем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сбора и анализа статистических данных о предоставлени</w:t>
      </w:r>
      <w:r w:rsidR="00DD5DD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жизненных ситуаций, изучения обратной связи от клиентов об удовлетворении их потребностей, включая анализ жалоб, обращений, предложений клиентов, оценки полученных ими услуг и сервисов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BDE75B" w14:textId="77777777" w:rsidR="00417DF3" w:rsidRPr="002824C0" w:rsidRDefault="000841B4" w:rsidP="00594BBF">
      <w:pPr>
        <w:pStyle w:val="2"/>
        <w:rPr>
          <w:sz w:val="26"/>
          <w:szCs w:val="26"/>
        </w:rPr>
      </w:pPr>
      <w:bookmarkStart w:id="37" w:name="_Toc90489018"/>
      <w:bookmarkStart w:id="38" w:name="_Toc90583221"/>
      <w:r w:rsidRPr="002824C0">
        <w:rPr>
          <w:sz w:val="26"/>
          <w:szCs w:val="26"/>
        </w:rPr>
        <w:t>4</w:t>
      </w:r>
      <w:r w:rsidR="00551E40" w:rsidRPr="002824C0">
        <w:rPr>
          <w:sz w:val="26"/>
          <w:szCs w:val="26"/>
        </w:rPr>
        <w:t xml:space="preserve">.3. Требования к </w:t>
      </w:r>
      <w:r w:rsidR="000A6DCC" w:rsidRPr="002824C0">
        <w:rPr>
          <w:sz w:val="26"/>
          <w:szCs w:val="26"/>
        </w:rPr>
        <w:t>выявлению и изучению</w:t>
      </w:r>
      <w:r w:rsidR="00551E40" w:rsidRPr="002824C0">
        <w:rPr>
          <w:sz w:val="26"/>
          <w:szCs w:val="26"/>
        </w:rPr>
        <w:t xml:space="preserve"> потребностей клиентов</w:t>
      </w:r>
      <w:bookmarkEnd w:id="37"/>
      <w:bookmarkEnd w:id="38"/>
    </w:p>
    <w:p w14:paraId="4F617502" w14:textId="77777777" w:rsidR="00DE376F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4.3.1.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E376F" w:rsidRPr="00DE376F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провод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bookmarkStart w:id="39" w:name="_Hlk87798644"/>
      <w:r w:rsidR="00216C23"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bookmarkEnd w:id="39"/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и долж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14:paraId="68D2BD98" w14:textId="77777777" w:rsidR="00510DDF" w:rsidRPr="0020038D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основываться на объективных данных</w:t>
      </w:r>
      <w:r w:rsidR="009344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C05153" w14:textId="77777777" w:rsidR="00454693" w:rsidRPr="0020038D" w:rsidRDefault="004F3A4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учитывать особенности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 и навыки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каждо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FCC694" w14:textId="77777777" w:rsidR="00510DDF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поощр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ять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обратн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связ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со стороны клиентов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5AE51F" w14:textId="77777777" w:rsidR="00953883" w:rsidRPr="0020038D" w:rsidRDefault="0095388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клиентам результаты проведенных работ.</w:t>
      </w:r>
    </w:p>
    <w:p w14:paraId="6514A96E" w14:textId="77777777" w:rsidR="00DF46F7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40" w:name="_Hlk88941002"/>
      <w:r w:rsidR="00AB298A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9C0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>включает следующие этапы:</w:t>
      </w:r>
    </w:p>
    <w:p w14:paraId="64B4D2A0" w14:textId="77777777" w:rsidR="00DF46F7" w:rsidRDefault="00166788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сегментация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и сбор сведений о клиентском опыте</w:t>
      </w:r>
      <w:r w:rsidR="00DF46F7" w:rsidRPr="0082401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013306" w14:textId="77777777" w:rsidR="00772204" w:rsidRPr="00772204" w:rsidRDefault="00E649FE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(актуализаци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пут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F46F7" w:rsidRPr="007722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0F1A10" w14:textId="77777777" w:rsidR="00DF46F7" w:rsidRPr="006A1627" w:rsidRDefault="005F2D4C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принятие решений по итогам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101B2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0"/>
    <w:p w14:paraId="2B67AA16" w14:textId="77777777" w:rsidR="00417DF3" w:rsidRPr="00C52E5C" w:rsidRDefault="00551E40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являются основ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>анием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F4D267" w14:textId="77777777" w:rsidR="0020038D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удовлетворения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</w:t>
      </w:r>
      <w:r w:rsidR="0020038D"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88D0A" w14:textId="77777777" w:rsidR="00417DF3" w:rsidRPr="00D5357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органов власти и уполномоченных организаций;</w:t>
      </w:r>
    </w:p>
    <w:p w14:paraId="25878762" w14:textId="77777777" w:rsidR="00417DF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подготовки 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 xml:space="preserve">ответов по запросу клиентов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потребностей, удовлетворение которых в силу законодательства, финансовых возможностей или иных обстоятельств на момент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клиенто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представляется возможным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6190C5" w14:textId="77777777" w:rsidR="00CD1579" w:rsidRDefault="00CD1579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_heading=h.runmxm1xx5ru" w:colFirst="0" w:colLast="0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власт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 сбор данных о клиентах и их </w:t>
      </w:r>
      <w:r>
        <w:rPr>
          <w:rFonts w:ascii="Times New Roman" w:eastAsia="Times New Roman" w:hAnsi="Times New Roman" w:cs="Times New Roman"/>
          <w:sz w:val="26"/>
          <w:szCs w:val="26"/>
        </w:rPr>
        <w:t>текущем клиентском опыте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0B73C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BAB0F" w14:textId="45641DB9" w:rsidR="00CC56AD" w:rsidRDefault="00B277C2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_Hlk8779905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.1.</w:t>
      </w:r>
      <w:bookmarkEnd w:id="42"/>
      <w:r w:rsidR="00CC56AD">
        <w:rPr>
          <w:rFonts w:ascii="Times New Roman" w:eastAsia="Times New Roman" w:hAnsi="Times New Roman" w:cs="Times New Roman"/>
          <w:sz w:val="26"/>
          <w:szCs w:val="26"/>
        </w:rPr>
        <w:t xml:space="preserve"> Данными, необходимыми для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705B93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B137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DE41F3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открытые и общедоступные данные, в том числе статистические исследования, отчеты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публикации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 проблемах взаимодействия клиентов при получении услуг и сервисов</w:t>
      </w:r>
      <w:r w:rsidR="00B277C2" w:rsidRPr="0091079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950FDF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жалобы, обращения,</w:t>
      </w:r>
      <w:r w:rsidR="008C26C0" w:rsidRPr="00910797">
        <w:rPr>
          <w:rFonts w:ascii="Times New Roman" w:eastAsia="Times New Roman" w:hAnsi="Times New Roman" w:cs="Times New Roman"/>
          <w:sz w:val="26"/>
          <w:szCs w:val="26"/>
        </w:rPr>
        <w:t xml:space="preserve"> сообщения о потребностях,</w:t>
      </w:r>
      <w:r w:rsidR="006831A2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отзывы или комментарии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сетях, группах в мессенджерах, на портала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>, в мобильных приложениях</w:t>
      </w:r>
      <w:r w:rsidR="002E427D" w:rsidRPr="00910797">
        <w:rPr>
          <w:rFonts w:ascii="Times New Roman" w:eastAsia="Times New Roman" w:hAnsi="Times New Roman" w:cs="Times New Roman"/>
          <w:sz w:val="26"/>
          <w:szCs w:val="26"/>
        </w:rPr>
        <w:t>, в других информационных системах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</w:t>
      </w:r>
      <w:r w:rsidR="006B4F53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организаций;</w:t>
      </w:r>
    </w:p>
    <w:p w14:paraId="178EBCF3" w14:textId="77777777" w:rsidR="00BE73FA" w:rsidRPr="00910797" w:rsidRDefault="000B758E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данные общественных объединений граждан</w:t>
      </w:r>
      <w:r w:rsidR="00BE73FA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14:paraId="59F36F12" w14:textId="26E3F0BA" w:rsidR="00BB7B21" w:rsidRPr="00910797" w:rsidRDefault="00BB7B21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доклады уполномоченного по правам человека в Российской Федерации и уполномоченных по правам человека в субъектах Российской Федерации, </w:t>
      </w:r>
      <w:r w:rsidR="00B1370C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У</w:t>
      </w: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полномоченного при Президенте Российской Федерации по правам ребенка и уполномоченных по правам ребенка в субъектах Российской Федерации;</w:t>
      </w:r>
    </w:p>
    <w:p w14:paraId="6AF8F99A" w14:textId="77777777" w:rsidR="00EB66D7" w:rsidRPr="00910797" w:rsidRDefault="00046ED0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доступные обезличенные данные об истории предоставления услуг и сервисов, находящиеся в распоряжении органов власти и </w:t>
      </w:r>
      <w:r w:rsidR="00D009F1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="00954B3A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66D7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8C70A5" w14:textId="77777777" w:rsidR="00CE307A" w:rsidRDefault="00CE307A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_Hlk87799256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43"/>
      <w:r w:rsidR="00684A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собранных данных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CA52C4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формулир</w:t>
      </w:r>
      <w:r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гипотезы 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16678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клиентов и их клиентском опыте при получении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D6078B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определяют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методы проведения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углубленных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исследований с целью изучения клиентского опыта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разрабатыва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т планы по проведению таких исследований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EC06E8" w14:textId="77777777" w:rsidR="00FD0493" w:rsidRDefault="00FD0493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получают согласие клиентов на изучение клиентского опыта при проведении исследований; </w:t>
      </w:r>
    </w:p>
    <w:p w14:paraId="08D1E0F4" w14:textId="77777777" w:rsidR="000E561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проверя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FD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гипотезы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клиентов и их клиентском опыте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 путем проведения исследований,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применяя методы социологических опросов и ины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е, в том числе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скрытые или открытые, массовые или индивидуальные 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пользовательские самонаблюдения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опросы, анкетирования, голосования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фокус-группы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глубинные интервью</w:t>
      </w:r>
      <w:r>
        <w:rPr>
          <w:rFonts w:ascii="Times New Roman" w:eastAsia="Times New Roman" w:hAnsi="Times New Roman" w:cs="Times New Roman"/>
          <w:sz w:val="26"/>
          <w:szCs w:val="26"/>
        </w:rPr>
        <w:t>, пользовательско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UI- и UX-</w:t>
      </w:r>
      <w:r>
        <w:rPr>
          <w:rFonts w:ascii="Times New Roman" w:eastAsia="Times New Roman" w:hAnsi="Times New Roman" w:cs="Times New Roman"/>
          <w:sz w:val="26"/>
          <w:szCs w:val="26"/>
        </w:rPr>
        <w:t>) 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естировани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цифровых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другие способы изучения клиентского опыта.</w:t>
      </w:r>
      <w:bookmarkStart w:id="44" w:name="_Hlk87799301"/>
      <w:r w:rsidR="00A97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AFAEFA" w14:textId="77777777" w:rsidR="008C26C0" w:rsidRDefault="00FF19E1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11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66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отнесение</w:t>
      </w:r>
      <w:r w:rsidR="00E835F2">
        <w:rPr>
          <w:rFonts w:ascii="Times New Roman" w:eastAsia="Times New Roman" w:hAnsi="Times New Roman" w:cs="Times New Roman"/>
          <w:sz w:val="26"/>
          <w:szCs w:val="26"/>
        </w:rPr>
        <w:t xml:space="preserve"> изученных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клиентов к жизненной ситуации и профилям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сегмента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CD8B1D1" w14:textId="77777777" w:rsidR="000809FD" w:rsidRDefault="00E835F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_Hlk8779949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EF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3369B">
        <w:rPr>
          <w:rFonts w:ascii="Times New Roman" w:eastAsia="Times New Roman" w:hAnsi="Times New Roman" w:cs="Times New Roman"/>
          <w:sz w:val="26"/>
          <w:szCs w:val="26"/>
        </w:rPr>
        <w:t>целях выявления потребностей клиентов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разрабатыва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первоначальная и в дальнейшем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актуализиру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 карта клиентского пути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 xml:space="preserve"> или несколько таких карт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основании:</w:t>
      </w:r>
    </w:p>
    <w:p w14:paraId="302A88A7" w14:textId="77777777" w:rsidR="000809FD" w:rsidRDefault="00166788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клиентов и сбора сведений о клиентском опыте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C92D75" w14:textId="77777777" w:rsidR="00860783" w:rsidRDefault="000809FD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удовлетворенности клиентов</w:t>
      </w:r>
      <w:r w:rsidR="00860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C396" w14:textId="77777777" w:rsidR="00CE307A" w:rsidRDefault="0086078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_Hlk8779979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Карта клиентского пути </w:t>
      </w:r>
      <w:r w:rsidR="00CE307A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следующую информацию:</w:t>
      </w:r>
    </w:p>
    <w:p w14:paraId="6A19227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описание жизненной ситуации;</w:t>
      </w:r>
    </w:p>
    <w:p w14:paraId="614CFCCF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8B8483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типовые потребности клиента;</w:t>
      </w:r>
    </w:p>
    <w:p w14:paraId="40678456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действия клиента от момента возникновения потребности до момента их удовлетворения;</w:t>
      </w:r>
    </w:p>
    <w:p w14:paraId="5E4C9C8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виды (типы) получен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ных клиентами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3C1EA7B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 с органами власти и </w:t>
      </w:r>
      <w:r w:rsidR="008F64C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организациями;</w:t>
      </w:r>
    </w:p>
    <w:p w14:paraId="7F15C151" w14:textId="77777777" w:rsidR="00E649FE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180F2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2E427D">
        <w:rPr>
          <w:rFonts w:ascii="Times New Roman" w:eastAsia="Times New Roman" w:hAnsi="Times New Roman" w:cs="Times New Roman"/>
          <w:sz w:val="26"/>
          <w:szCs w:val="26"/>
        </w:rPr>
        <w:t xml:space="preserve"> в точках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64175" w14:textId="77777777" w:rsidR="000E561C" w:rsidRPr="00C52E5C" w:rsidRDefault="002E427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клиентского опыта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 в карту клиентского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позитивные наблюдения и типовые проблемы клиентов в точках взаимодействия.</w:t>
      </w:r>
    </w:p>
    <w:p w14:paraId="0529D0E4" w14:textId="77777777" w:rsidR="000D4566" w:rsidRDefault="00797EF4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Hlk8780186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>изучения клиентского опыта,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666">
        <w:rPr>
          <w:rFonts w:ascii="Times New Roman" w:eastAsia="Times New Roman" w:hAnsi="Times New Roman" w:cs="Times New Roman"/>
          <w:sz w:val="26"/>
          <w:szCs w:val="26"/>
        </w:rPr>
        <w:t xml:space="preserve">разработанных (актуализированных)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карт клиентских путей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тветственные за предоставлени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органы власти и уполномоченные организации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03F74D3" w14:textId="0CB24250" w:rsidR="00B9562B" w:rsidRDefault="000D4566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определяют приоритет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ные для удовлетворения потребностей и решения выявленных проблем группы клиентов исходя из оценки их численности и социально</w:t>
      </w:r>
      <w:r w:rsidR="0044591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значимости выявленных проблем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, ограниченности имеющихся ресурсов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719842" w14:textId="77777777" w:rsidR="000D4566" w:rsidRDefault="00B9562B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разрабатывают рекомендации по 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 xml:space="preserve">повышению качества клиентского опыта; </w:t>
      </w:r>
    </w:p>
    <w:p w14:paraId="59EAC8BF" w14:textId="77777777" w:rsidR="00751C97" w:rsidRDefault="00751C97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публикуют на своих официальных порталах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или другим способом доводят до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потребностей клиентов. </w:t>
      </w:r>
    </w:p>
    <w:p w14:paraId="1F242264" w14:textId="77777777" w:rsidR="00E162E6" w:rsidRDefault="00E162E6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69B">
        <w:rPr>
          <w:rFonts w:ascii="Times New Roman" w:eastAsia="Times New Roman" w:hAnsi="Times New Roman" w:cs="Times New Roman"/>
          <w:sz w:val="26"/>
          <w:szCs w:val="26"/>
        </w:rPr>
        <w:t>При формировании рекомендаций по повышению качества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опыта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изучаются 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>лучшие отечественные и зарубежные практики предоставления услуг и сервисов в рамках жизненных ситуаций.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47"/>
    <w:p w14:paraId="48480DC6" w14:textId="77777777" w:rsidR="00B76F0A" w:rsidRDefault="0086078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62E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разработки 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B76F0A" w:rsidRPr="00FB04DD">
        <w:rPr>
          <w:rFonts w:ascii="Times New Roman" w:eastAsia="Times New Roman" w:hAnsi="Times New Roman" w:cs="Times New Roman"/>
          <w:sz w:val="26"/>
          <w:szCs w:val="26"/>
        </w:rPr>
        <w:t xml:space="preserve"> клиентских путей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0F454EA8" w14:textId="77777777" w:rsidR="00180F29" w:rsidRDefault="00860783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иентских путей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E741D2" w14:textId="77777777" w:rsidR="00751C97" w:rsidRDefault="006117B0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D4F75E" w14:textId="77777777" w:rsidR="00AB298A" w:rsidRDefault="00E162E6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Hlk87801953"/>
      <w:r>
        <w:rPr>
          <w:rFonts w:ascii="Times New Roman" w:eastAsia="Times New Roman" w:hAnsi="Times New Roman" w:cs="Times New Roman"/>
          <w:sz w:val="26"/>
          <w:szCs w:val="26"/>
        </w:rPr>
        <w:t>опубликованные результат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типовых потребностей клиентов.</w:t>
      </w:r>
      <w:bookmarkEnd w:id="48"/>
    </w:p>
    <w:p w14:paraId="6F22C882" w14:textId="77777777" w:rsidR="007E3832" w:rsidRDefault="00E5702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_heading=h.35gzinv63n74" w:colFirst="0" w:colLast="0"/>
      <w:bookmarkStart w:id="50" w:name="_heading=h.ez7s1gpkf41g" w:colFirst="0" w:colLast="0"/>
      <w:bookmarkStart w:id="51" w:name="_Hlk87809900"/>
      <w:bookmarkEnd w:id="49"/>
      <w:bookmarkEnd w:id="50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разработки или актуализации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 регулярной основе 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>ведутся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реестр жизненных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, изучаются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клиентов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>разрабатывают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77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730AB4" w14:textId="77777777" w:rsidR="00D57F39" w:rsidRDefault="007E383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_Hlk87813139"/>
      <w:r>
        <w:rPr>
          <w:rFonts w:ascii="Times New Roman" w:eastAsia="Times New Roman" w:hAnsi="Times New Roman" w:cs="Times New Roman"/>
          <w:sz w:val="26"/>
          <w:szCs w:val="26"/>
        </w:rPr>
        <w:t>4.3.5.1</w:t>
      </w:r>
      <w:r w:rsidR="008711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 жизненных ситуаций ведется Проектным офисом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ответственных за предоставления услуг и сервисов в рамках жизненной ситуации органов власти и уполномоченных организаций.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 xml:space="preserve">Реестр жизненных ситуаций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>сфер</w:t>
      </w:r>
      <w:r w:rsidR="002522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 xml:space="preserve"> жизни, 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>жизненные ситуации,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сценарии, услуги и сервисы, входящие в клиентский сценарий.</w:t>
      </w:r>
    </w:p>
    <w:p w14:paraId="6C6E6F62" w14:textId="77777777" w:rsidR="009B588D" w:rsidRDefault="00D57F39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должны включать</w:t>
      </w:r>
      <w:r w:rsidR="00984128">
        <w:rPr>
          <w:rFonts w:ascii="Times New Roman" w:eastAsia="Times New Roman" w:hAnsi="Times New Roman" w:cs="Times New Roman"/>
          <w:sz w:val="26"/>
          <w:szCs w:val="26"/>
        </w:rPr>
        <w:t xml:space="preserve"> обезличенные данные о клиент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>ах, об истории их взаимодействия с орган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>, о типовых потребностях групп клиентов</w:t>
      </w:r>
      <w:r w:rsidR="00684A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достаточные для 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разраб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отки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или актуализ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клиентски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B3F431" w14:textId="77777777" w:rsidR="0044591C" w:rsidRDefault="009B588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Процессы наполнения, изменения, использования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</w:t>
      </w:r>
      <w:r w:rsidR="0047376B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>ть невозможность идентификации конкретного клиента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 xml:space="preserve"> и сведений о 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52"/>
    </w:p>
    <w:p w14:paraId="09ABE3BB" w14:textId="77777777" w:rsidR="00A57B88" w:rsidRPr="00C52E5C" w:rsidRDefault="00A57B88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_Hlk87813225"/>
      <w:bookmarkEnd w:id="5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3"/>
      <w:r w:rsidR="00334C5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Для каждой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bookmarkStart w:id="54" w:name="_Hlk87813236"/>
      <w:r w:rsidR="00EE57A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bookmarkEnd w:id="54"/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 изучаются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типовые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4C2DF0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потребности, которые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удовлетворят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путем предоставления услуг и сервисов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8B2215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в отношении которых ведется работа по их удовлетворению за счет 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реинжиниринга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77A76DEC" w14:textId="77777777" w:rsidR="007E3832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потребности, которые</w:t>
      </w:r>
      <w:r w:rsidR="003A2C4E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удовлетвор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ены </w:t>
      </w:r>
      <w:r w:rsidR="00CC45C1" w:rsidRPr="00B537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текущих условиях и в необходимые для клиентов сроки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D30DEF5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4.3.</w:t>
      </w:r>
      <w:r w:rsidR="007E3832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334C5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Для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потребностей, которые могут удовлетворяться путем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предоставления услуг и сервисов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органами власти</w:t>
      </w:r>
      <w:r w:rsidR="009E5DA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и уполномоченными организациями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разрабатываются </w:t>
      </w:r>
      <w:r w:rsidR="00D3412D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и (или) 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актуализируются клиентские сценарии, которые обеспечивают бесшовное взаимоувязанное прохождение клиентского пути.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разрабатываются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требований к процессу предоставления услуг и сервисов (раздел 4.5 Стандарта) и требований </w:t>
      </w:r>
      <w:r w:rsidRPr="00AB298A">
        <w:rPr>
          <w:rFonts w:ascii="Times New Roman" w:eastAsia="Times New Roman" w:hAnsi="Times New Roman" w:cs="Times New Roman"/>
          <w:sz w:val="26"/>
          <w:szCs w:val="26"/>
        </w:rPr>
        <w:t>к взаимодействию с органами власти и уполномоченными организациями в типовых точках взаимодействия с 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4.6 Стандарта) с учетом показателей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</w:t>
      </w:r>
      <w:r w:rsidR="00540F8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Стандарта).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актуализируются при разработке органами власти и уполномоченными организациями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E65053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Требования к п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новых и реинжинирингу существующих услуг и сервисов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разделе 4.4 Стандарта.</w:t>
      </w:r>
    </w:p>
    <w:p w14:paraId="4CA4223F" w14:textId="77777777" w:rsidR="002A0858" w:rsidRDefault="008D7FA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рганы власти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уполномоченные организации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разрабатывают 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ведут</w:t>
      </w:r>
      <w:r w:rsidR="009E5DA8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информационных системах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с учетом следующих требований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C2972A" w14:textId="77777777" w:rsidR="002A0858" w:rsidRDefault="00181964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ответы на вопросы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должны быть доступны всем органам власти и уполномоченным организациям, осуществляющим предоставление услуг и сервисов в рамках жизненной ситуации;</w:t>
      </w:r>
    </w:p>
    <w:p w14:paraId="772DFCA6" w14:textId="77777777" w:rsidR="00A02737" w:rsidRDefault="00A02737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которые нельзя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в ответах на вопросы </w:t>
      </w:r>
      <w:r>
        <w:rPr>
          <w:rFonts w:ascii="Times New Roman" w:eastAsia="Times New Roman" w:hAnsi="Times New Roman" w:cs="Times New Roman"/>
          <w:sz w:val="26"/>
          <w:szCs w:val="26"/>
        </w:rPr>
        <w:t>указываются причины, по которым их нельзя удовлетворить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4256B4" w14:textId="77777777" w:rsidR="0068077C" w:rsidRDefault="0068077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изучения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клиентов:</w:t>
      </w:r>
    </w:p>
    <w:p w14:paraId="1E050E89" w14:textId="77777777" w:rsidR="0068077C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которые могут быть удовлетворены путем предоставления существующих услуг и сервисов, разрабатываются или актуализируются клиентские сценарии</w:t>
      </w:r>
      <w:r w:rsidRPr="004F2E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на основе которых осуществляется удовлетворение данных потребностей клиентов</w:t>
      </w:r>
      <w:r w:rsidR="00C47B0D" w:rsidRPr="004F2EC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0B5AC3" w14:textId="77777777" w:rsidR="00C47B0D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для удовлетворения которых существующих услуг и сервисов недостаточно</w:t>
      </w:r>
      <w:r w:rsidR="002A5158" w:rsidRPr="00D5357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и (или)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 существующих услуг и сервисов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A5BF23" w14:textId="77777777" w:rsidR="00213E9B" w:rsidRDefault="00C47B0D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актуализируются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BE65D4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A26273" w14:textId="77777777" w:rsidR="00ED0A7F" w:rsidRPr="00140565" w:rsidRDefault="00ED0A7F" w:rsidP="00594BBF">
      <w:pPr>
        <w:pStyle w:val="2"/>
        <w:rPr>
          <w:sz w:val="26"/>
          <w:szCs w:val="26"/>
        </w:rPr>
      </w:pPr>
      <w:bookmarkStart w:id="55" w:name="_heading=h.ounin49506sw" w:colFirst="0" w:colLast="0"/>
      <w:bookmarkStart w:id="56" w:name="_Toc90489019"/>
      <w:bookmarkStart w:id="57" w:name="_Toc90583222"/>
      <w:bookmarkEnd w:id="55"/>
      <w:r>
        <w:rPr>
          <w:sz w:val="26"/>
          <w:szCs w:val="26"/>
        </w:rPr>
        <w:t>4</w:t>
      </w:r>
      <w:r w:rsidRPr="00140565">
        <w:rPr>
          <w:sz w:val="26"/>
          <w:szCs w:val="26"/>
        </w:rPr>
        <w:t>.4. Требования к проектированию</w:t>
      </w:r>
      <w:r w:rsidR="00692D9F">
        <w:rPr>
          <w:sz w:val="26"/>
          <w:szCs w:val="26"/>
        </w:rPr>
        <w:t xml:space="preserve"> новых</w:t>
      </w:r>
      <w:r w:rsidR="000B758E">
        <w:rPr>
          <w:sz w:val="26"/>
          <w:szCs w:val="26"/>
        </w:rPr>
        <w:t xml:space="preserve"> </w:t>
      </w:r>
      <w:r w:rsidR="000B758E" w:rsidRPr="00140565">
        <w:rPr>
          <w:sz w:val="26"/>
          <w:szCs w:val="26"/>
        </w:rPr>
        <w:t>и реинжинирингу существующих</w:t>
      </w:r>
      <w:r w:rsidRPr="00140565">
        <w:rPr>
          <w:sz w:val="26"/>
          <w:szCs w:val="26"/>
        </w:rPr>
        <w:t xml:space="preserve"> услуг и сервисов</w:t>
      </w:r>
      <w:bookmarkEnd w:id="56"/>
      <w:bookmarkEnd w:id="57"/>
    </w:p>
    <w:p w14:paraId="0AA7D39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_Hlk87814004"/>
      <w:r>
        <w:rPr>
          <w:rFonts w:ascii="Times New Roman" w:eastAsia="Times New Roman" w:hAnsi="Times New Roman" w:cs="Times New Roman"/>
          <w:sz w:val="26"/>
          <w:szCs w:val="26"/>
        </w:rPr>
        <w:t>4.4.1.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 существующих услуг и сервисов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87814828"/>
      <w:r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предоставление услуг и сервисов в рамках жизненной ситуации</w:t>
      </w:r>
      <w:bookmarkEnd w:id="59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удовлетворения потребностей клиентов. Процесс проектирования или реинжиниринга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должен:</w:t>
      </w:r>
    </w:p>
    <w:p w14:paraId="636CD3FE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основываться на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выявления и изучения потребностей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0DA172" w14:textId="77777777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учитывать возможности использования удобных для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точек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взаимодействия с органами власти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уполномоченными организациями</w:t>
      </w:r>
      <w:bookmarkStart w:id="60" w:name="_Hlk87814924"/>
      <w:r>
        <w:rPr>
          <w:rFonts w:ascii="Times New Roman" w:eastAsia="Times New Roman" w:hAnsi="Times New Roman" w:cs="Times New Roman"/>
          <w:sz w:val="26"/>
          <w:szCs w:val="26"/>
        </w:rPr>
        <w:t>, требования к ним в соответствии с разделом 4.6 Стандарта</w:t>
      </w:r>
      <w:bookmarkEnd w:id="60"/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F77B03" w14:textId="2DA69C9A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основываться на изучении цифровой инфраструктуры и организации процессов предоставления услуг и сервисов органах власти и уполномоченных организациях</w:t>
      </w:r>
      <w:r w:rsidR="00423772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3711CF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учитывать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новые технологии и другие возможности для </w:t>
      </w:r>
      <w:r>
        <w:rPr>
          <w:rFonts w:ascii="Times New Roman" w:eastAsia="Times New Roman" w:hAnsi="Times New Roman" w:cs="Times New Roman"/>
          <w:sz w:val="26"/>
          <w:szCs w:val="26"/>
        </w:rPr>
        <w:t>повышения потребительской ценности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сервисов;</w:t>
      </w:r>
    </w:p>
    <w:p w14:paraId="1AB3055F" w14:textId="77777777" w:rsidR="00587AA1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вовлекать клиентов в разработку и тестирование прототипов услуг и сервисов до ввода их в эксплуатацию</w:t>
      </w:r>
      <w:r w:rsidR="00587AA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1D8D0" w14:textId="77777777" w:rsidR="00ED0A7F" w:rsidRDefault="00587AA1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приводить к повышению качества клиентского опыта</w:t>
      </w:r>
      <w:r w:rsidR="00DB6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479275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Hlk87815030"/>
      <w:r w:rsidRPr="00670DD6">
        <w:rPr>
          <w:rFonts w:ascii="Times New Roman" w:eastAsia="Times New Roman" w:hAnsi="Times New Roman" w:cs="Times New Roman"/>
          <w:sz w:val="26"/>
          <w:szCs w:val="26"/>
        </w:rPr>
        <w:t>4.4.2.</w:t>
      </w:r>
      <w:bookmarkEnd w:id="61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 проектирования новых, реинжиниринг существующих услуг и сервисов включает:</w:t>
      </w:r>
    </w:p>
    <w:p w14:paraId="7BCA65BF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AE4906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у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342FBE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ввод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84738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_heading=h.46sttfl1jd6s" w:colFirst="0" w:colLast="0"/>
      <w:bookmarkStart w:id="63" w:name="_Hlk87815590"/>
      <w:bookmarkEnd w:id="6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3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процесса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явля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70F5DA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актуализированные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карты клиентск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путей;</w:t>
      </w:r>
    </w:p>
    <w:p w14:paraId="3E94831D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опыта.</w:t>
      </w:r>
    </w:p>
    <w:p w14:paraId="6276BDFC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_Hlk87816035"/>
      <w:r w:rsidRPr="00670DD6">
        <w:rPr>
          <w:rFonts w:ascii="Times New Roman" w:eastAsia="Times New Roman" w:hAnsi="Times New Roman" w:cs="Times New Roman"/>
          <w:sz w:val="26"/>
          <w:szCs w:val="26"/>
        </w:rPr>
        <w:t>4.4.3.1.</w:t>
      </w:r>
      <w:bookmarkEnd w:id="64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 при проектировании новых услуг и сервисов, реинжиниринге существующих услуг и сервисов в рамках жизненной ситуации также включает:</w:t>
      </w:r>
    </w:p>
    <w:p w14:paraId="00634D35" w14:textId="77777777" w:rsidR="00ED0A7F" w:rsidRPr="00D53573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сервисов:</w:t>
      </w:r>
    </w:p>
    <w:p w14:paraId="7C95A9DD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нормативных правовых актов и иных документов, устанавливающих требования к предоставлению услуг и сервисов;</w:t>
      </w:r>
    </w:p>
    <w:p w14:paraId="14A28BA9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клиентских сценариев;</w:t>
      </w:r>
    </w:p>
    <w:p w14:paraId="3AD4845F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анализ практики предоставления услуг и сервисов, включая оценку издержек на совершение административных действий сотрудниками органов власти и уполномоченных организаций или действий в рамках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автоматизированных процессов информационных систем органов власти и уполномоченных организаций;</w:t>
      </w:r>
    </w:p>
    <w:p w14:paraId="05E71046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описание текущего процесса предоставления услуг и сервисов (соотнесение карты клиентского пути с утвержденными клиентскими сценариями);</w:t>
      </w:r>
    </w:p>
    <w:p w14:paraId="0C680627" w14:textId="77777777" w:rsidR="00ED0A7F" w:rsidRPr="00670DD6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 и разработке новых услуг и сервисов:</w:t>
      </w:r>
    </w:p>
    <w:p w14:paraId="0DC0CCE7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анализ лучших отечественных и зарубежных практик предоставления услуг и сервисов в рамках </w:t>
      </w:r>
      <w:r w:rsidR="006538DA" w:rsidRPr="00670DD6">
        <w:rPr>
          <w:rFonts w:ascii="Times New Roman" w:eastAsia="Times New Roman" w:hAnsi="Times New Roman" w:cs="Times New Roman"/>
          <w:sz w:val="26"/>
          <w:szCs w:val="26"/>
        </w:rPr>
        <w:t>жизненных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ситуаций;</w:t>
      </w:r>
    </w:p>
    <w:p w14:paraId="38817F61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и оценку вариантов предоставления услуг и сервисов</w:t>
      </w:r>
      <w:r w:rsidR="00587AA1" w:rsidRPr="00670DD6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, обеспечивающих решение выявленных проблем при изучении клиентского опыта;</w:t>
      </w:r>
    </w:p>
    <w:p w14:paraId="5B006E53" w14:textId="77777777" w:rsidR="00E34CEE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целево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на основании выбранного варианта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9547EF" w14:textId="77777777" w:rsidR="00ED0A7F" w:rsidRPr="00670DD6" w:rsidRDefault="00E34CEE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описания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 процесса предоставления услуг и сервисов</w:t>
      </w:r>
      <w:r w:rsidR="00833E05" w:rsidRPr="00670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(целевого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я)</w:t>
      </w:r>
      <w:r w:rsidR="00ED0A7F" w:rsidRPr="00670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F5773E" w14:textId="77777777" w:rsidR="00ED0A7F" w:rsidRDefault="00ED0A7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_Hlk87816393"/>
      <w:r>
        <w:rPr>
          <w:rFonts w:ascii="Times New Roman" w:eastAsia="Times New Roman" w:hAnsi="Times New Roman" w:cs="Times New Roman"/>
          <w:sz w:val="26"/>
          <w:szCs w:val="26"/>
        </w:rPr>
        <w:t>4.4.3.2.</w:t>
      </w:r>
      <w:bookmarkEnd w:id="65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Результатом </w:t>
      </w: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67483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EC29B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_heading=h.iancb96a3ipq" w:colFirst="0" w:colLast="0"/>
      <w:bookmarkStart w:id="67" w:name="_Hlk87816476"/>
      <w:bookmarkEnd w:id="66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67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основе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обеспечивают разработку и тестирование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входящих в сценарий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услуг или сервис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14:paraId="1909210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_Hlk87816547"/>
      <w:r>
        <w:rPr>
          <w:rFonts w:ascii="Times New Roman" w:eastAsia="Times New Roman" w:hAnsi="Times New Roman" w:cs="Times New Roman"/>
          <w:sz w:val="26"/>
          <w:szCs w:val="26"/>
        </w:rPr>
        <w:t>4.4.4.1.</w:t>
      </w:r>
      <w:bookmarkEnd w:id="68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E45EC2F" w14:textId="77777777" w:rsidR="00ED0A7F" w:rsidRPr="00D8146C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азработку требований к верхнеуровневому прототипу услуги или сервиса (альфа-версия)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клиента»;</w:t>
      </w:r>
    </w:p>
    <w:p w14:paraId="2B826F3D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5F2386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сотрудники органов власти и уполномоченных организаций;</w:t>
      </w:r>
    </w:p>
    <w:p w14:paraId="786B6916" w14:textId="77777777" w:rsidR="00ED0A7F" w:rsidRPr="00140565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верхнеуровневого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AB79B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обработку результатов тестирования верхнеуровневого прототипа услуги или сервиса (альфа-версия);</w:t>
      </w:r>
    </w:p>
    <w:p w14:paraId="0C6A0E2C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AE5E89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 предложений 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6DA295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_Hlk87816684"/>
      <w:r>
        <w:rPr>
          <w:rFonts w:ascii="Times New Roman" w:eastAsia="Times New Roman" w:hAnsi="Times New Roman" w:cs="Times New Roman"/>
          <w:sz w:val="26"/>
          <w:szCs w:val="26"/>
        </w:rPr>
        <w:t xml:space="preserve">4.4.4.2. </w:t>
      </w:r>
      <w:bookmarkEnd w:id="69"/>
      <w:r>
        <w:rPr>
          <w:rFonts w:ascii="Times New Roman" w:eastAsia="Times New Roman" w:hAnsi="Times New Roman" w:cs="Times New Roman"/>
          <w:sz w:val="26"/>
          <w:szCs w:val="26"/>
        </w:rPr>
        <w:t>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030EC9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(альфа-версия) на целевых аудиториях;</w:t>
      </w:r>
    </w:p>
    <w:p w14:paraId="385B1AFF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278AA5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EA5E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_Hlk87816741"/>
      <w:r>
        <w:rPr>
          <w:rFonts w:ascii="Times New Roman" w:eastAsia="Times New Roman" w:hAnsi="Times New Roman" w:cs="Times New Roman"/>
          <w:sz w:val="26"/>
          <w:szCs w:val="26"/>
        </w:rPr>
        <w:t>4.4.4.3.</w:t>
      </w:r>
      <w:bookmarkEnd w:id="70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92F26BF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требований к детализированному прототипу услуги или сервиса (бета-версия)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</w:t>
      </w:r>
      <w:r w:rsidR="00C074E3" w:rsidRPr="00D53573">
        <w:rPr>
          <w:vertAlign w:val="superscript"/>
        </w:rPr>
        <w:footnoteReference w:id="2"/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E3E3C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разработку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D65D43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 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сотрудники органов власти и уполномоченных организаций;</w:t>
      </w:r>
    </w:p>
    <w:p w14:paraId="70C4A888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детализированного прототипа услуги или сервиса (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бета-версия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825767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5FD6C4" w14:textId="77777777" w:rsidR="00ED0A7F" w:rsidRPr="00CA07B3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доработку требований к детализированному прототипу услуги или сервиса (бета-версия);</w:t>
      </w:r>
    </w:p>
    <w:p w14:paraId="49BF20ED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доработку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5F0A86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239C23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299BF2" w14:textId="6BD299DB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_Hlk87817170"/>
      <w:r>
        <w:rPr>
          <w:rFonts w:ascii="Times New Roman" w:eastAsia="Times New Roman" w:hAnsi="Times New Roman" w:cs="Times New Roman"/>
          <w:sz w:val="26"/>
          <w:szCs w:val="26"/>
        </w:rPr>
        <w:t>4.4.4.4.</w:t>
      </w:r>
      <w:bookmarkEnd w:id="71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50535B" w14:textId="2452A632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результаты тестирования </w:t>
      </w:r>
      <w:r w:rsidR="00741CF0">
        <w:rPr>
          <w:rFonts w:ascii="Times New Roman" w:eastAsia="Times New Roman" w:hAnsi="Times New Roman" w:cs="Times New Roman"/>
          <w:sz w:val="26"/>
          <w:szCs w:val="26"/>
        </w:rPr>
        <w:t xml:space="preserve">детализированного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(бета-версия) на целевых аудиториях;</w:t>
      </w:r>
    </w:p>
    <w:p w14:paraId="399A85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053479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по результатам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BAEE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проекты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618D3F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целевой клиентский сценарий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74A657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_heading=h.fwltikhlleb5" w:colFirst="0" w:colLast="0"/>
      <w:bookmarkStart w:id="73" w:name="_Hlk87817302"/>
      <w:bookmarkEnd w:id="7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3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осуществляться в соответствии с требованиями, установленными законодательством Российской Федерации.</w:t>
      </w:r>
    </w:p>
    <w:p w14:paraId="3B1E4C92" w14:textId="09656591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После ввода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в промышленную эксплуатацию </w:t>
      </w:r>
      <w:r w:rsidR="001C018E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9047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 удовлетворенности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6C454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 Результатами 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являются:</w:t>
      </w:r>
    </w:p>
    <w:p w14:paraId="18AA45CE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утвержденные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иные документы,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4AC3A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введенный в промышленную эксплуатацию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прототип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01659" w14:textId="77777777" w:rsidR="00ED0A7F" w:rsidRPr="00CA07B3" w:rsidRDefault="00ED0A7F" w:rsidP="00D53573">
      <w:pPr>
        <w:pStyle w:val="2"/>
        <w:shd w:val="clear" w:color="auto" w:fill="FFFFFF" w:themeFill="background1"/>
        <w:rPr>
          <w:sz w:val="26"/>
          <w:szCs w:val="26"/>
        </w:rPr>
      </w:pPr>
      <w:bookmarkStart w:id="74" w:name="_heading=h.fpyk9s5xm0k3" w:colFirst="0" w:colLast="0"/>
      <w:bookmarkStart w:id="75" w:name="_heading=h.mroa2419k97g" w:colFirst="0" w:colLast="0"/>
      <w:bookmarkStart w:id="76" w:name="_Toc90489020"/>
      <w:bookmarkStart w:id="77" w:name="_Toc90583223"/>
      <w:bookmarkEnd w:id="74"/>
      <w:bookmarkEnd w:id="75"/>
      <w:r w:rsidRPr="00C026A1">
        <w:rPr>
          <w:sz w:val="26"/>
          <w:szCs w:val="26"/>
        </w:rPr>
        <w:t>4.5. Требования к процессу</w:t>
      </w:r>
      <w:r w:rsidR="00E34CEE" w:rsidRPr="00C026A1">
        <w:rPr>
          <w:sz w:val="26"/>
          <w:szCs w:val="26"/>
        </w:rPr>
        <w:t xml:space="preserve"> удовлетворения потребностей клиента путем</w:t>
      </w:r>
      <w:r w:rsidRPr="00C026A1">
        <w:rPr>
          <w:sz w:val="26"/>
          <w:szCs w:val="26"/>
        </w:rPr>
        <w:t xml:space="preserve"> предоставления услуг и сервисов</w:t>
      </w:r>
      <w:bookmarkEnd w:id="76"/>
      <w:bookmarkEnd w:id="77"/>
    </w:p>
    <w:p w14:paraId="32B60FAD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Процесс предоставления услуг и сервисов для удовлетворения потребностей клиентов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14:paraId="0D84344C" w14:textId="77777777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4E0">
        <w:rPr>
          <w:rFonts w:ascii="Times New Roman" w:eastAsia="Times New Roman" w:hAnsi="Times New Roman" w:cs="Times New Roman"/>
          <w:sz w:val="26"/>
          <w:szCs w:val="26"/>
        </w:rPr>
        <w:t>основываться на результатах выявления и изучения потребностей клиентов;</w:t>
      </w:r>
    </w:p>
    <w:p w14:paraId="23D6FB6D" w14:textId="77777777" w:rsidR="00CE1A3C" w:rsidRDefault="00CE1A3C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решать проблемы клиента целиком в рамках жизненной ситуации;</w:t>
      </w:r>
    </w:p>
    <w:p w14:paraId="09783C16" w14:textId="77777777" w:rsidR="00CE1A3C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 услуг и сервисов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A5CBA7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минимизировать необходимость обращения клиента в органы власти и уполномоченные организации</w:t>
      </w:r>
      <w:r w:rsidR="00DB43CD">
        <w:rPr>
          <w:rFonts w:ascii="Times New Roman" w:eastAsia="Times New Roman" w:hAnsi="Times New Roman" w:cs="Times New Roman"/>
          <w:sz w:val="26"/>
          <w:szCs w:val="26"/>
        </w:rPr>
        <w:t xml:space="preserve">, время и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>сложность такого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82BBF1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удобных для клиентов точек взаимодействия с органами власти и уполномоченными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70EEDA" w14:textId="11F61AA9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87817871"/>
      <w:r>
        <w:rPr>
          <w:rFonts w:ascii="Times New Roman" w:eastAsia="Times New Roman" w:hAnsi="Times New Roman" w:cs="Times New Roman"/>
          <w:sz w:val="26"/>
          <w:szCs w:val="26"/>
        </w:rPr>
        <w:t>обеспечивать обратную связь об удовлетвор</w:t>
      </w:r>
      <w:r w:rsidR="00AC338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нности</w:t>
      </w:r>
      <w:bookmarkEnd w:id="78"/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882D6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_Hlk87820763"/>
      <w:r>
        <w:rPr>
          <w:rFonts w:ascii="Times New Roman" w:eastAsia="Times New Roman" w:hAnsi="Times New Roman" w:cs="Times New Roman"/>
          <w:sz w:val="26"/>
          <w:szCs w:val="26"/>
        </w:rPr>
        <w:t>4.5.2.</w:t>
      </w:r>
      <w:bookmarkEnd w:id="79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для удовлетворения потребностей клиентов включает следующие основные этапы:</w:t>
      </w:r>
    </w:p>
    <w:p w14:paraId="3342031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согласием</w:t>
      </w:r>
      <w:r w:rsidR="00D70C45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7E226A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сценария;</w:t>
      </w:r>
    </w:p>
    <w:p w14:paraId="2FFAFCC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одтверждение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ов;</w:t>
      </w:r>
    </w:p>
    <w:p w14:paraId="4AC0F21B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рассмотрение и 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14C109" w14:textId="77777777" w:rsidR="00F14645" w:rsidRDefault="00F14645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получение и обработка обратной связи от клиентов.</w:t>
      </w:r>
    </w:p>
    <w:p w14:paraId="223E5E32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Pr="00930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быть обеспечены условия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позволяющие клиентам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FD62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ситуации.</w:t>
      </w:r>
    </w:p>
    <w:p w14:paraId="4DB07B88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_Hlk87821034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80"/>
      <w:r w:rsidR="004F6C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4F6CFC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проактивное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тся в </w:t>
      </w:r>
      <w:r w:rsidR="00FA36E6">
        <w:rPr>
          <w:rFonts w:ascii="Times New Roman" w:eastAsia="Times New Roman" w:hAnsi="Times New Roman" w:cs="Times New Roman"/>
          <w:sz w:val="26"/>
          <w:szCs w:val="26"/>
        </w:rPr>
        <w:t xml:space="preserve">следующих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14:paraId="067FE24F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жизненн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до момента отзыва такого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3199244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отдельных услуг и сервисов 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(номер счета для начисления пособия, предзаказ услуг и сервисов, находящихся в разработке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или реинжиниринге и другие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D22EE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_Hlk87821462"/>
      <w:r w:rsidRPr="00B20B17"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 w:rsidRPr="00B20B1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1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</w:t>
      </w:r>
      <w:r w:rsidR="004F6CFC" w:rsidRPr="00B20B17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органам власти и уполномоченным организациям на проактивное оказание услуг и сервисов в рамках жизненной ситуации должна использоваться удобная для клиента точка взаимодействия с ним. Перечень точек взаимодействия и требования к ним представлены в разделе 4.6 Стандарта.</w:t>
      </w:r>
    </w:p>
    <w:p w14:paraId="0E01D16A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_Hlk87821476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2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также обеспечены условия отзыва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проактивное оказание услуг и сервисов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CB97E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4.5.4. До момента взаимодействия с клиентом органы власти и уполномоченные организации разрабатывают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предварительный клиентский сценарий.</w:t>
      </w:r>
    </w:p>
    <w:p w14:paraId="7B8ECB2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_Hlk87821593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3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предварительного клиентского сценария включает следующие этапы:</w:t>
      </w:r>
    </w:p>
    <w:p w14:paraId="3013D84E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 конкретной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5DF30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1A425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типовы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клиента на основе информации об отнесении клиента к жизненной ситуации,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42ED4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на основе истории взаимодействия с клиентом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962586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разработка предварительного клиентского сценария</w:t>
      </w:r>
      <w:r w:rsidR="000177EF">
        <w:rPr>
          <w:rFonts w:ascii="Times New Roman" w:eastAsia="Times New Roman" w:hAnsi="Times New Roman" w:cs="Times New Roman"/>
          <w:sz w:val="26"/>
          <w:szCs w:val="26"/>
        </w:rPr>
        <w:t xml:space="preserve"> путем подбора услуг и сервисов для удовлетворения потребностей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2A3FE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_Hlk8782168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bookmarkEnd w:id="84"/>
      <w:r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для клиента определяется клиентский сценарий, который органы власти и уполномоченные организации готовы предложить для удовлетворения его потребностей в рамках жизненной ситуации. </w:t>
      </w:r>
    </w:p>
    <w:p w14:paraId="38E23991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_Hlk87821777"/>
      <w:r>
        <w:rPr>
          <w:rFonts w:ascii="Times New Roman" w:eastAsia="Times New Roman" w:hAnsi="Times New Roman" w:cs="Times New Roman"/>
          <w:sz w:val="26"/>
          <w:szCs w:val="26"/>
        </w:rPr>
        <w:t xml:space="preserve">4.5.5. </w:t>
      </w:r>
      <w:bookmarkEnd w:id="85"/>
      <w:r>
        <w:rPr>
          <w:rFonts w:ascii="Times New Roman" w:eastAsia="Times New Roman" w:hAnsi="Times New Roman" w:cs="Times New Roman"/>
          <w:sz w:val="26"/>
          <w:szCs w:val="26"/>
        </w:rPr>
        <w:t>Органы власти и уполномоченные организации проактивно взаимодействуют с клиентом с целью подтверждения наличия у него потребностей, которые могут быть удовлетворены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 xml:space="preserve"> набором услуг и сервисов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C72F70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наличии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органы власти и уполномоченные организации взаимодействуют с клиентом </w:t>
      </w:r>
      <w:r>
        <w:rPr>
          <w:rFonts w:ascii="Times New Roman" w:eastAsia="Times New Roman" w:hAnsi="Times New Roman" w:cs="Times New Roman"/>
          <w:sz w:val="26"/>
          <w:szCs w:val="26"/>
        </w:rPr>
        <w:t>в удобной для клиента точке взаимодействия с органами власти и уполномоченными организациями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73CBA1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5.2.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цифровые точки взаимодействия.</w:t>
      </w:r>
    </w:p>
    <w:p w14:paraId="7A57C78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_Hlk8782215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bookmarkEnd w:id="8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F57E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первичное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органами власти и уполномоченными организациями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удовлетворения его потребностей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8FC49E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_Hlk87822243"/>
      <w:r>
        <w:rPr>
          <w:rFonts w:ascii="Times New Roman" w:eastAsia="Times New Roman" w:hAnsi="Times New Roman" w:cs="Times New Roman"/>
          <w:sz w:val="26"/>
          <w:szCs w:val="26"/>
        </w:rPr>
        <w:t xml:space="preserve">4.5.5.4.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взаимодействию с клиентами в точках взаимодействия представлены в разделе </w:t>
      </w: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Стандарта.</w:t>
      </w:r>
      <w:bookmarkEnd w:id="87"/>
    </w:p>
    <w:p w14:paraId="6A76AB0D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контакте с клиентом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ждают и (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яют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потребности клиента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58D00C4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клиента к жизненной ситуации;</w:t>
      </w:r>
    </w:p>
    <w:p w14:paraId="6D634062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A9DFFF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 к типовым потребностям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02FECB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статус, в том числе актуальность ранее выявленных потребностей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5A4B0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_Hlk87822350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8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В случае проактивного взаимодействия органов власти и уполномоченных организаций клиенту должн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предоставлена информация о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которого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такое взаимодействие осуществляется. </w:t>
      </w:r>
    </w:p>
    <w:p w14:paraId="12BBBFFE" w14:textId="2969749A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4.5.5.7.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клиента от продолжения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клиенту должна быть предоставлена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отзыва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57E36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на проактивное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услуг и сервисов в рамках жизненной ситуации.</w:t>
      </w:r>
    </w:p>
    <w:p w14:paraId="47C134C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8. Результатом взаимодействия с клиентом с целью подтверждения наличия у него потребностей являются:</w:t>
      </w:r>
    </w:p>
    <w:p w14:paraId="5A11ED3D" w14:textId="77777777" w:rsidR="00ED0A7F" w:rsidRDefault="00657E36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или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клиента на взаимодействие с органами власти и организациями в целях удовлетворения его потребностей, если такое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является обязательным в соответствии с законодательством Российской Федерации;</w:t>
      </w:r>
    </w:p>
    <w:p w14:paraId="7CC7132D" w14:textId="77777777" w:rsidR="00ED0A7F" w:rsidRDefault="00ED0A7F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уполномоченных организаций о подтвержденных потребностях клиента.</w:t>
      </w:r>
    </w:p>
    <w:p w14:paraId="7C37934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_Hlk8782257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9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зависимости от возможности удовлетворения потребностей клиента должен быть определен порядок, по которому будет осуществляться взаимодействие с ним:</w:t>
      </w:r>
    </w:p>
    <w:p w14:paraId="7B198386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 и имеющимся в распоряжении органов власти и уполномоченных организаций данным;</w:t>
      </w:r>
    </w:p>
    <w:p w14:paraId="1CD79435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сценарию, но отсутствует часть сведений о клиенте на момент взаимодействия;</w:t>
      </w:r>
    </w:p>
    <w:p w14:paraId="155D77B8" w14:textId="77777777" w:rsidR="00ED0A7F" w:rsidRPr="00140565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нельзя удовлетворить согласно клиентскому сценарию.</w:t>
      </w:r>
    </w:p>
    <w:p w14:paraId="3DC685BE" w14:textId="77777777" w:rsidR="00ED0A7F" w:rsidRPr="00096263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_Hlk87822691"/>
      <w:r w:rsidRPr="00D5357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D53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0"/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 Если потребности клиента могут быть удовлетворены согласно клиентским сценариям и имеющимся в органах власти и уполномоченных организациях данным, то на основании предварительного клиентского сценария автоматически осуществляется подбор перечня услуг и сервисов для клиента, то есть определяется персональный клиентский сценарий и место нахождения клиента на клиентском пути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0590D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_Hlk87822837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1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Если </w:t>
      </w:r>
      <w:bookmarkStart w:id="92" w:name="_Hlk87823294"/>
      <w:r w:rsidRPr="00096263">
        <w:rPr>
          <w:rFonts w:ascii="Times New Roman" w:eastAsia="Times New Roman" w:hAnsi="Times New Roman" w:cs="Times New Roman"/>
          <w:sz w:val="26"/>
          <w:szCs w:val="26"/>
        </w:rPr>
        <w:t>в соответствии с персональным клиентским сценарием</w:t>
      </w:r>
      <w:bookmarkEnd w:id="92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(например, проверка навыков и знаний клиента, осмотр объекта недвижимости, транспортного средства и другие взаимодействия)</w:t>
      </w:r>
      <w:r w:rsidR="00620136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должна быть произведена запись клиента для такого вида взаимодействия на удобное для клиента время из доступного промежутка, а также должна быть предоставлена информация о его местонахождении на клиентском пути. </w:t>
      </w:r>
    </w:p>
    <w:p w14:paraId="649207CE" w14:textId="4DAAFC0E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не требуется, то персонально подобранные услуги и сервисы из клиентского сценария должны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предоставляться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(при наличии согласия от клиента) автоматически в «один клик» онлайн или не более 5 минут при личном взаимодействии с сотрудниками органов власти и уполномоченных организаций или обособленных учреждений,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т.д.). </w:t>
      </w:r>
    </w:p>
    <w:p w14:paraId="51424E2A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lastRenderedPageBreak/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После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услуги или сервиса из клиентского сценария (или их совокупности) должна фиксироваться оценка удовлетворенности клиента.</w:t>
      </w:r>
    </w:p>
    <w:p w14:paraId="77BD8369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для принятия решения о предоставлении услуг и сервисов недостаточно сведений от клиента на момент взаимодействия с ним, то органами власти, уполномоченными организациями или обособленным учреждением, где в режиме «одного окна» предоставляются услуги и сервисы клиентам, обеспечивается возможность заполнения форм данных с недостающей информацией о клиенте. </w:t>
      </w:r>
    </w:p>
    <w:p w14:paraId="3C67516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Расчетное время на заполнение форм не должно превышать 10 минут за счет автоматического заполнения полей формы сведениями, которые ранее вносились клиентом и содержатся в его цифровом профиле.</w:t>
      </w:r>
    </w:p>
    <w:p w14:paraId="62AA9271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Сведения должны автоматически попадать в цифровой профиль клиента и быть доступны органам власти и уполномоченным организациям, участвующим в предоставлении услуг и сервисов.</w:t>
      </w:r>
    </w:p>
    <w:p w14:paraId="44C0D177" w14:textId="33948332" w:rsidR="00ED0A7F" w:rsidRPr="00140565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3" w:name="_Hlk87823668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3"/>
      <w:r w:rsidRPr="00096263">
        <w:rPr>
          <w:rFonts w:ascii="Times New Roman" w:eastAsia="Times New Roman" w:hAnsi="Times New Roman" w:cs="Times New Roman"/>
          <w:sz w:val="26"/>
          <w:szCs w:val="26"/>
        </w:rPr>
        <w:t>После получения данных от клиента, их обработки органами власти и уполномоченными организациями осуществляются следующие проверки:</w:t>
      </w:r>
    </w:p>
    <w:p w14:paraId="3430A8F5" w14:textId="77777777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автоматическая проверка предоставленных данных на </w:t>
      </w:r>
      <w:r>
        <w:rPr>
          <w:rFonts w:ascii="Times New Roman" w:eastAsia="Times New Roman" w:hAnsi="Times New Roman" w:cs="Times New Roman"/>
          <w:sz w:val="26"/>
          <w:szCs w:val="26"/>
        </w:rPr>
        <w:t>непротиворечивость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сведениям, содержащимся в информационных системах органов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организаций;</w:t>
      </w:r>
    </w:p>
    <w:p w14:paraId="49CE99F7" w14:textId="6A07E1CB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анализ представленных данных с помощью автоматизированных технологий на правомочность предоставления услуги или сервиса. </w:t>
      </w:r>
    </w:p>
    <w:p w14:paraId="15F58634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4" w:name="_Hlk87823744"/>
      <w:r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После выполнения проверок назначенные персонально услуги и сервисы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клиентского сценария (или их совокупности) </w:t>
      </w:r>
      <w:bookmarkStart w:id="95" w:name="_Hlk87823848"/>
      <w:r w:rsidRPr="00140565">
        <w:rPr>
          <w:rFonts w:ascii="Times New Roman" w:eastAsia="Times New Roman" w:hAnsi="Times New Roman" w:cs="Times New Roman"/>
          <w:sz w:val="26"/>
          <w:szCs w:val="26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согласно требованиям, указанным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4.5.6.2 - 4.5.6.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bookmarkEnd w:id="95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72A3AD5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4.5.6.1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Если потребности клиента нельзя удовлетворить согласно клиентскому сценарию, органы власти и уполномоченные организации:</w:t>
      </w:r>
    </w:p>
    <w:p w14:paraId="7A1FAADB" w14:textId="4B6E098E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предоставляют клиенту информацию о причинах, по которым нельзя удовлетворить его потребности;</w:t>
      </w:r>
    </w:p>
    <w:p w14:paraId="2BEA9D94" w14:textId="77777777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фиксируют в отношении клиента статусы об удовлетворении его потребностей</w:t>
      </w:r>
      <w:r w:rsidR="00593349" w:rsidRPr="0009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AC00B8" w14:textId="77777777" w:rsidR="00593349" w:rsidRPr="00096263" w:rsidRDefault="00593349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рассматривают возможность разработки новых услуг и сервисов</w:t>
      </w:r>
      <w:r w:rsidR="00C017C4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сервисов, актуализации клиентских сценариев в соответствии с требованиями раздела 4.4 Стандарта;</w:t>
      </w:r>
    </w:p>
    <w:p w14:paraId="7BA47765" w14:textId="77777777" w:rsidR="00593349" w:rsidRDefault="00C017C4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поддерживают обратную связь с клиентом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в случае если возможность удовлетворения его потребности появится после актуализации клиентского сценария в будущем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554C0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Результатом рассмотрения и удовлетворения потребностей клиента являются:</w:t>
      </w:r>
    </w:p>
    <w:p w14:paraId="69113BB7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оказания взаимосвязанных услуг и сервисов клиентского сценария;</w:t>
      </w:r>
    </w:p>
    <w:p w14:paraId="552CBFF5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организаций о статусе удовлетворения потребностей клиента;</w:t>
      </w:r>
    </w:p>
    <w:p w14:paraId="30CD0A19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информация о причинах, по которым нельзя удовлетворить потребности клиента</w:t>
      </w:r>
      <w:r w:rsidR="00EC5609" w:rsidRPr="00412E1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0930BB" w14:textId="5091B9C9" w:rsidR="00F14645" w:rsidRDefault="00EC5609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потребности клиента, в отношении которых рассматрива</w:t>
      </w:r>
      <w:r w:rsidR="006E3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2E1D">
        <w:rPr>
          <w:rFonts w:ascii="Times New Roman" w:eastAsia="Times New Roman" w:hAnsi="Times New Roman" w:cs="Times New Roman"/>
          <w:sz w:val="26"/>
          <w:szCs w:val="26"/>
        </w:rPr>
        <w:t>тся возможность разработки новых услуг и сервисов, реинжиниринга существующих услуг и сервисов, актуализации клиентских сценариев.</w:t>
      </w:r>
    </w:p>
    <w:p w14:paraId="0C9F52FF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Органы власти и уполномоченные организации обеспечивают сбор и обработку обратной связи от клиента.</w:t>
      </w:r>
    </w:p>
    <w:p w14:paraId="573FCB0A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.1. Клиенту должна быть предоставлена возможность оценивать через инструменты обратной связи степень удовлетворенности каждой отдельной услугой и сервисом, а также удовлетворенности его потребности в </w:t>
      </w:r>
      <w:r w:rsidR="00096263" w:rsidRPr="00096263">
        <w:rPr>
          <w:rFonts w:ascii="Times New Roman" w:eastAsia="Times New Roman" w:hAnsi="Times New Roman" w:cs="Times New Roman"/>
          <w:sz w:val="26"/>
          <w:szCs w:val="26"/>
        </w:rPr>
        <w:t>рамках жизненной ситуации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5D26A2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.2. Инструментарий обратной связи должен предполагать единую методику, позволяющую получить сопоставимые результаты вне зависимости от точки взаимодействия с клиентом.</w:t>
      </w:r>
    </w:p>
    <w:p w14:paraId="219FF330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.3. Результаты обратной связи должны использоваться органами власти и организациями для выявления и изучения потребностей клиентов, проектирования и реинжиниринга услуг и сервисов в целях повышения качества клиентского опыта.</w:t>
      </w:r>
    </w:p>
    <w:p w14:paraId="10414637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.4. Клиенту должна быть предоставлена информация об использовании полученной от него обратной связи.</w:t>
      </w:r>
    </w:p>
    <w:p w14:paraId="332F744A" w14:textId="77777777" w:rsidR="00F14645" w:rsidRPr="00140565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.5.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услуг и сервисов, точек взаимодействия.</w:t>
      </w:r>
    </w:p>
    <w:p w14:paraId="3E8CF939" w14:textId="77777777" w:rsidR="000D4DC7" w:rsidRPr="00F05BB8" w:rsidRDefault="000D4DC7" w:rsidP="00594BBF">
      <w:pPr>
        <w:pStyle w:val="2"/>
        <w:rPr>
          <w:sz w:val="26"/>
          <w:szCs w:val="26"/>
        </w:rPr>
      </w:pPr>
      <w:bookmarkStart w:id="96" w:name="_Toc90489021"/>
      <w:bookmarkStart w:id="97" w:name="_Toc90583224"/>
      <w:r>
        <w:rPr>
          <w:sz w:val="26"/>
          <w:szCs w:val="26"/>
        </w:rPr>
        <w:t>4</w:t>
      </w:r>
      <w:r w:rsidRPr="00F05B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05BB8">
        <w:rPr>
          <w:sz w:val="26"/>
          <w:szCs w:val="26"/>
        </w:rPr>
        <w:t xml:space="preserve">. </w:t>
      </w:r>
      <w:bookmarkStart w:id="98" w:name="_Hlk87506748"/>
      <w:r w:rsidRPr="00F05BB8">
        <w:rPr>
          <w:sz w:val="26"/>
          <w:szCs w:val="26"/>
        </w:rPr>
        <w:t xml:space="preserve">Требования </w:t>
      </w:r>
      <w:bookmarkStart w:id="99" w:name="_Hlk87814593"/>
      <w:r w:rsidRPr="00F05BB8">
        <w:rPr>
          <w:sz w:val="26"/>
          <w:szCs w:val="26"/>
        </w:rPr>
        <w:t xml:space="preserve">к </w:t>
      </w:r>
      <w:bookmarkStart w:id="100" w:name="_Hlk87831577"/>
      <w:r w:rsidRPr="00F05BB8">
        <w:rPr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bookmarkEnd w:id="96"/>
      <w:bookmarkEnd w:id="97"/>
      <w:bookmarkEnd w:id="98"/>
      <w:bookmarkEnd w:id="99"/>
      <w:bookmarkEnd w:id="100"/>
    </w:p>
    <w:p w14:paraId="4141DE57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(способа)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такого взаимодействия:</w:t>
      </w:r>
    </w:p>
    <w:p w14:paraId="16FB9942" w14:textId="77777777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цифровые каналы и их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 xml:space="preserve"> цифровые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точки взаимодействия: мобильные приложения, официальные сайты (порталы), социальные сети, мессенджеры, чат-боты, колл-центры, голосовые помощники;</w:t>
      </w:r>
    </w:p>
    <w:p w14:paraId="4D3330CC" w14:textId="01913D39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оффлайн-каналы и их 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оффлайн-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взаимодействия: органы власти и уполномоченные организации, обособленные учреждения, где в режиме «одного 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окна» предоставляются услуги и сервисы клиентам (МФЦ «Мои документы», центры занятости населения, центры миграции, туристические центры, и т.д.).</w:t>
      </w:r>
    </w:p>
    <w:p w14:paraId="3FE3E850" w14:textId="3BE66815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Преимущественным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должны являться </w:t>
      </w:r>
      <w:r w:rsidR="00E91FFB">
        <w:rPr>
          <w:rFonts w:ascii="Times New Roman" w:eastAsia="Times New Roman" w:hAnsi="Times New Roman" w:cs="Times New Roman"/>
          <w:sz w:val="26"/>
          <w:szCs w:val="26"/>
        </w:rPr>
        <w:t xml:space="preserve">цифровые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каналы взаимодействия,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способ дистанционного взаимодействия является современной формой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людей, бизнеса и государства между собой </w:t>
      </w:r>
      <w:r>
        <w:rPr>
          <w:rFonts w:ascii="Times New Roman" w:eastAsia="Times New Roman" w:hAnsi="Times New Roman" w:cs="Times New Roman"/>
          <w:sz w:val="26"/>
          <w:szCs w:val="26"/>
        </w:rPr>
        <w:t>и способствует развитию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 xml:space="preserve"> цифровых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навык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будущих поколений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снижению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стоимости внедрения новых услуг и сервисов.</w:t>
      </w:r>
    </w:p>
    <w:p w14:paraId="2554159D" w14:textId="77777777" w:rsidR="00ED0A7F" w:rsidRPr="00140565" w:rsidRDefault="00F14645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доступа к услугам и сервисам органов власти и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организаций в оф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флайн-каналах должна сохраниться в виде альтернативных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удобных для определенного типа клиентов государства.</w:t>
      </w:r>
    </w:p>
    <w:p w14:paraId="25CDE5A1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учитывать потребности людей с хроническими проблемами со здоровьем, людей,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ограниченно или временно нетрудоспособных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людей с низкими навыками использования цифровых технологий,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в силу возраста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а также людей с низким уровнем 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русского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языка: мигранты, туристы, инвесторы, проживающие или находящиеся на территории Российской Федерации иностранные граждане.</w:t>
      </w:r>
    </w:p>
    <w:p w14:paraId="66EF10CD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 разделе представлены требования к взаимодействию с органами власти и уполномоченными организациями в типовых точках взаимодействия с клиентами.</w:t>
      </w:r>
    </w:p>
    <w:p w14:paraId="7C6474F7" w14:textId="77777777" w:rsidR="00ED0A7F" w:rsidRPr="00140565" w:rsidRDefault="00ED0A7F" w:rsidP="00A81032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1" w:name="_heading=h.8qnzb6s4knjr" w:colFirst="0" w:colLast="0"/>
      <w:bookmarkEnd w:id="101"/>
      <w:r w:rsidRPr="00D963F7">
        <w:rPr>
          <w:rFonts w:ascii="Times New Roman" w:hAnsi="Times New Roman" w:cs="Times New Roman"/>
          <w:b w:val="0"/>
          <w:sz w:val="26"/>
          <w:szCs w:val="26"/>
        </w:rPr>
        <w:t xml:space="preserve">4.6.1. </w:t>
      </w:r>
      <w:r w:rsidR="00E527D8" w:rsidRPr="00D963F7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</w:t>
      </w:r>
      <w:r w:rsidRPr="00D963F7">
        <w:rPr>
          <w:rFonts w:ascii="Times New Roman" w:hAnsi="Times New Roman" w:cs="Times New Roman"/>
          <w:b w:val="0"/>
          <w:sz w:val="26"/>
          <w:szCs w:val="26"/>
        </w:rPr>
        <w:t>через порталы органов власти и уполномоченных организаций</w:t>
      </w:r>
    </w:p>
    <w:p w14:paraId="34E82889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4.6.1.1. 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При проектировании и разработке порталов, отдельных разделов или функционала порталов должны проводиться исследования, направленные на изучение и выявление потребностей клиентов, включая временно нетрудоспособных клиентов, клиентов с ограниченными возможностями</w:t>
      </w:r>
      <w:r w:rsidR="00252B5F">
        <w:rPr>
          <w:rFonts w:ascii="Times New Roman" w:eastAsia="Times New Roman" w:hAnsi="Times New Roman" w:cs="Times New Roman"/>
          <w:sz w:val="26"/>
          <w:szCs w:val="26"/>
        </w:rPr>
        <w:t xml:space="preserve"> здоровья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: инвалидов по зрению, слуху, лиц с заболеваниями опорно-двигательной системы, лиц с нарушением функций речи и с неврологическими нарушениями</w:t>
      </w:r>
      <w:r w:rsidR="00522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7CC89" w14:textId="1133C633" w:rsidR="00ED0A7F" w:rsidRPr="00140565" w:rsidRDefault="00B124B4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Порталы должны разрабатываться в соответствии с требованиями настоящего Стандарта, руководствами по клиентоцентричному дизайну услуг и сервисов, разрабатываемыми в соответствии с требованиями Стандарта. До момента разработки и утверждения руководств по клиентоцентричному дизайну услуг и сервисов необходимо учитывать требования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Стандарта, а также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5B6" w:rsidRPr="002C70D1">
        <w:rPr>
          <w:rFonts w:ascii="Times New Roman" w:eastAsia="Times New Roman" w:hAnsi="Times New Roman" w:cs="Times New Roman"/>
          <w:sz w:val="26"/>
          <w:szCs w:val="26"/>
        </w:rPr>
        <w:t xml:space="preserve">действующих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методических актов в области предоставления в электронной форме государственных и муниципальных услуг</w:t>
      </w:r>
      <w:r w:rsidR="00C074E3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1E8986" w14:textId="77777777" w:rsidR="00ED0A7F" w:rsidRPr="00140565" w:rsidRDefault="002459F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_Hlk8782541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дентификация и аутентификация на порталах должна производиться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являться однократной.</w:t>
      </w:r>
    </w:p>
    <w:p w14:paraId="648EA6C7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Клиенту должен быть предложен функционал взаимодействия с персональным виртуальным цифровым помощником, сопровождающим клиента при работе с порталами</w:t>
      </w:r>
      <w:r w:rsidR="00F94277" w:rsidRP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277"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A11CF9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обеспечен таргетированный подход, предполагающий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приорит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зацию отображения индивидуально подбираемых, необходимых для удовлетворения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клиентам услуг и сервисов в зависимости от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15FE2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При взаимодействии с порталом необходимо обеспечить понимание клиентом, в какой точке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</w:t>
      </w:r>
      <w:r w:rsidR="00E77760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пути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он находится, какие этапы им уже пройдены для удовлетворения его потребностей в рамках жизненной ситуации, а какие действия необходимо выполнить дальше.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="00307B60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клиентом каждого действия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, совершенного на портале,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должно выдаваться автоматическое подтверждение успешности или неуспешности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обработки.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2862BA" w14:textId="77777777" w:rsidR="00ED0A7F" w:rsidRPr="00140565" w:rsidRDefault="00D34157" w:rsidP="00A81032">
      <w:pPr>
        <w:spacing w:after="24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минимизировать затрачиваемое время и усилия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форм. Данное требование должно обеспечиваться: </w:t>
      </w:r>
    </w:p>
    <w:p w14:paraId="67605CB3" w14:textId="77777777" w:rsidR="00D34157" w:rsidRPr="00A81032" w:rsidRDefault="00D34157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выводом экранных форм, которые клиенту требуется заполнять, с учетом истории взаимодействия с указанными формами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D124C7" w14:textId="77777777" w:rsidR="00ED0A7F" w:rsidRPr="00A81032" w:rsidRDefault="00ED0A7F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заполнением полей сведениями, которые ранее уже вводились клиентом и содержатся в его цифровом профиле;</w:t>
      </w:r>
    </w:p>
    <w:p w14:paraId="507CD9C2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визуальным выделением обязательных для заполнения полей;</w:t>
      </w:r>
    </w:p>
    <w:p w14:paraId="60BABDDE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наличием подсказок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полей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12D80B" w14:textId="77777777" w:rsidR="00096263" w:rsidRPr="00A81032" w:rsidRDefault="00096263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сохранением промежуточных результатов заполнения форм при повторном входе клиента на порталы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F71B81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реализацией голосового ввода информации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E6E0EE" w14:textId="77777777" w:rsidR="00ED0A7F" w:rsidRPr="00140565" w:rsidRDefault="00D34157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форматно-логического контроля: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выбор значений из контролируемых списков на основе статичных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описание формата ввода данных для шаблонных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запрет на ввод невозможных данных.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Сообщения системы об ошибках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 однозначное описание способов ее исправления. Информирование об ошибке должно содержать ее описание. Недопустимо указание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только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системных кодов ошибок. В случае некорректного заполнения поля, находящегося в части формы ввода, не отображенной на экране,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при попытке отправки формы должен происходить автоматический переход к данному полю.</w:t>
      </w:r>
    </w:p>
    <w:p w14:paraId="764FE5B8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5F59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Клиенту должна быть предоставлена возможность оценивать через инструменты обратной связи не только конкретные услуги и сервисы, представленные на порталах, но работу портала в целом. Должен быть разработан функционал быстрой обратной связи посредством шкаловой оценки (балльная шкала, шкала смайликов, текстовая шкала и другие), а также функционал с текстовым полем ввода. С целью получения развернутой информации об удовлетворенности клиентов рекомендуется размещать на порталах актуальные опросы (получение обратной связи о новых услугах и сервисах, об удобстве пользовательского интерфейса, о редизайне порталов и другие).</w:t>
      </w:r>
    </w:p>
    <w:p w14:paraId="722CCD2F" w14:textId="57F1D6C4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4.6.1.1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На порталах должна быть обеспечена круглосуточная работа 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лужбы технической поддержки (далее </w:t>
      </w:r>
      <w:r w:rsidR="00F73E6C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СТП) для оперативного реагирования на обращения клиентов в связи с выявлением ими ошибок, относящихся к ошибкам высшего приоритета, в т.ч. отказ в работе порталов или конкретных услуг и сервисов, приводящий к недоступности одной из подсистем/модулей порталов или к невозможности эксплуатации ключевого функционала порталов, полное или частичное нарушение функционирования порталов, невозможность выполнения операций по предоставлению услуг и сервисов клиентам.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Вопросы более низких приоритетов, в т.ч. незначительная потеря функциональности порталов, нарушение удобства работы с порталами, не влияющие на принципиальные возможности выполнения операций, отдельные сбои или нарушения работы объектов инфраструктуры, не оказывающие воздействия на общую работу ключевых функций порталов, должны решаться СТП в рабочее время. Контакты СТП должны быть доступны на каждой странице порталов. Возможность обращения в СТП должна быть обеспечена посредством любого удобного 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канала связи.</w:t>
      </w:r>
    </w:p>
    <w:p w14:paraId="3BC88254" w14:textId="77777777" w:rsidR="00ED0A7F" w:rsidRPr="00140565" w:rsidRDefault="006413FD" w:rsidP="00594BBF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bookmarkEnd w:id="102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изайн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порталов:</w:t>
      </w:r>
    </w:p>
    <w:p w14:paraId="163CACE8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реализации порталов должна быть разработана и использована единая визуальная стилистика, включающая в себя стили оформления разделов портала, цветовые схемы и изображения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C1F256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цветовая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гамма порталов и услуг должна быть максимально нейтральной и не должна содержать агрессивные оттенки. Цвет фона не должен вынуждать напрягать зрение и вызывать трудности при прочтении текста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B7A8D9C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рекомендуется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реализовывать функционал пользовательской настройки цветовой палитры основного текста и фона порталов посредством выбора клиентом</w:t>
      </w:r>
      <w:r w:rsidR="00F7010E"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вариантов,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разработанных на основе </w:t>
      </w:r>
      <w:r w:rsidR="006413FD" w:rsidRPr="00A81032"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974E45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портал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не должен содержать элементы интерфейса, мигающие более 3 раз в секунду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2A29A8A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, содержащаяся на порталах,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0F6213" w14:textId="73C9116A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отображаемая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информация должна соответствовать смысловой форме представления. Недопустимо выводить текстовую информацию в графическом виде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322063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контент должен иметь содержательное название. Инициировать проигрывание мультимедийного контента должен клиент. </w:t>
      </w:r>
    </w:p>
    <w:p w14:paraId="1E113343" w14:textId="77777777" w:rsidR="00ED0A7F" w:rsidRPr="00140565" w:rsidRDefault="006413FD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Интерфейс порталов должен быть простым и понятным в использовании, узнаваемым и предсказуемым, что обеспечивается выполнением следующих требований:</w:t>
      </w:r>
    </w:p>
    <w:p w14:paraId="14E84BC8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отсутствовать расхождения между аналогичными элементами интерфейса, должны использоваться типовые интерфейсы (например, для ввода адреса фактического проживания);</w:t>
      </w:r>
    </w:p>
    <w:p w14:paraId="2EAFF4F3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визуально выделять обязательные поля для заполнения;</w:t>
      </w:r>
    </w:p>
    <w:p w14:paraId="2F54D815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отличать поля, требующие заполнения, от автоматически заполненных полей сведениями, которые ранее уже вводились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содержатся в его цифровом профиле;</w:t>
      </w:r>
    </w:p>
    <w:p w14:paraId="64F2743E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выделять ссылки, с которыми уже </w:t>
      </w:r>
      <w:r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взаимодействовал, а также явно указывать назначение ссылок и элементов;</w:t>
      </w:r>
    </w:p>
    <w:p w14:paraId="44626DD4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адаптировать подписи полей в соответствии с гендерными характеристиками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1C28CC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использоваться единообразные способы взаимодействия и элементы управления, а также одинаковые названия для аналогичных элементов;</w:t>
      </w:r>
    </w:p>
    <w:p w14:paraId="4655D83A" w14:textId="03AE0526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единообразие на каждой странице портала по расположению, содержанию и механике работы для инструментов навигации, контактов службы технической поддержки и кнопок управления, в т.ч. кнопки, ведущей на домашнюю страницу портала, кнопки входа-выхода, кнопки перехода в личный кабинет.</w:t>
      </w:r>
    </w:p>
    <w:p w14:paraId="6654F2CC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Требуется обеспечить корректную работу и отображение данных без искажений в условиях изменения расширения экрана выше допустимого в 320х240 пикселей, достигаемые адаптивной версткой порталов и сервисов, при использовании ключевых браузеров: Яндекс.Браузер; </w:t>
      </w:r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Internet Explorer; Google Chrome; Mozilla Firefox; Safari; Opera</w:t>
      </w:r>
      <w:r w:rsidR="00ED0A7F" w:rsidRPr="00865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корректное отображение данных в условиях адаптивной печати страницы портала.</w:t>
      </w:r>
    </w:p>
    <w:p w14:paraId="63F3721F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поисковой модели должны быть определены на этапе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В состав инструментов поиска должны входить: </w:t>
      </w:r>
    </w:p>
    <w:p w14:paraId="0D6DEC5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таргетированный поиск для </w:t>
      </w:r>
      <w:r w:rsidR="00166788" w:rsidRPr="00A81032">
        <w:rPr>
          <w:rFonts w:ascii="Times New Roman" w:eastAsia="Times New Roman" w:hAnsi="Times New Roman" w:cs="Times New Roman"/>
          <w:sz w:val="26"/>
          <w:szCs w:val="26"/>
        </w:rPr>
        <w:t>профиля клиентского сегмента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0FF68E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семантический поиск;</w:t>
      </w:r>
    </w:p>
    <w:p w14:paraId="78728D95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фильтрация и сортировка;</w:t>
      </w:r>
    </w:p>
    <w:p w14:paraId="5DAE91D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словарь синонимов;</w:t>
      </w:r>
    </w:p>
    <w:p w14:paraId="0D1D3FDF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контекстный поиск.</w:t>
      </w:r>
    </w:p>
    <w:p w14:paraId="3627F6EC" w14:textId="77777777" w:rsidR="00ED0A7F" w:rsidRPr="0030253D" w:rsidRDefault="00ED0A7F" w:rsidP="000A39A2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3D">
        <w:rPr>
          <w:rFonts w:ascii="Times New Roman" w:eastAsia="Times New Roman" w:hAnsi="Times New Roman" w:cs="Times New Roman"/>
          <w:sz w:val="26"/>
          <w:szCs w:val="26"/>
        </w:rPr>
        <w:t xml:space="preserve">Форма поиска должна: </w:t>
      </w:r>
    </w:p>
    <w:p w14:paraId="36389C51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инициироваться из любой страницы портала;</w:t>
      </w:r>
    </w:p>
    <w:p w14:paraId="34D1AE70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учитывать морфологию выбранного клиентом языка;</w:t>
      </w:r>
    </w:p>
    <w:p w14:paraId="6B1DBE73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список наиболее популярных запросов клиента;</w:t>
      </w:r>
    </w:p>
    <w:p w14:paraId="6F2031B8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запускать процесс поиска с клавиатуры и кнопки;</w:t>
      </w:r>
    </w:p>
    <w:p w14:paraId="41204812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общее количество страниц с результатами;</w:t>
      </w:r>
    </w:p>
    <w:p w14:paraId="0E79A77E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фильтровать результат;</w:t>
      </w:r>
    </w:p>
    <w:p w14:paraId="6C1B5527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сохранять для анализа историю всех запросов клиента.</w:t>
      </w:r>
    </w:p>
    <w:p w14:paraId="6F9EA4D6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навигационной модели должны быть определены на этапе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раздел 4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.3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) в зависимости от задач и приоритетов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Основными элементами навигации должны быть: </w:t>
      </w:r>
    </w:p>
    <w:p w14:paraId="3426A6B2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наименование портала;</w:t>
      </w:r>
    </w:p>
    <w:p w14:paraId="49D5C55E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кнопки быстрого перехода на главные страницы порталов, в личный кабинет (при наличии) и входа-выхода; </w:t>
      </w:r>
    </w:p>
    <w:p w14:paraId="290184A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навигационное меню для осуществления переходов между разделами порталов;</w:t>
      </w:r>
    </w:p>
    <w:p w14:paraId="3A4B153F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заголовок страницы;</w:t>
      </w:r>
    </w:p>
    <w:p w14:paraId="6D7AE12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кнопки возврата на предыдущий этап и перехода на следующий;</w:t>
      </w:r>
    </w:p>
    <w:p w14:paraId="1E1CC27B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персональная навигационная цепочка с отслеживанием уровня прогресса получения услуг и сервисов;</w:t>
      </w:r>
    </w:p>
    <w:p w14:paraId="505DA167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меню сайта, содержащее его структуру.</w:t>
      </w:r>
    </w:p>
    <w:p w14:paraId="3305D984" w14:textId="77777777" w:rsidR="00ED0A7F" w:rsidRPr="00140565" w:rsidRDefault="006413FD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порталах должен быть размещен обучающий контент, представленный в форматах текстовых документов, видеоинструкций и (или) инфографики,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включая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технологии динамического обучения, пошагово демонстрирующи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функционал порталов. Обучающие инструкции не должны содержать терминологии, требующей для понимания специального профильного образования, не должны включать технические понятия и не должны быть очень длинными. При разработке обучающего контента необходимо учитывать ограниченные возможности здоровья отдельных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Обучающие видеоролики должны быть обязательным атрибутом при разработке и вводе в эксплуатацию новых услуг и сервисов.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Обучающий материал также должен включать в себя раздел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Часто задаваемые вопросы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в разделе вопросы и уровень детализации ответов на них должны зависеть от результатов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76626A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 порталах должны размещаться документы, регламентирующие деятельность портала, а также органов власти и уполномоченных организаций,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являющихся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операторами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порталов. Раздел с документами также должен содержать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нормативны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правовы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относящих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услугам и сервисам, представленным на порталах. Документы, размещенные на порталах, должны своевременно актуализироваться. </w:t>
      </w:r>
    </w:p>
    <w:p w14:paraId="12AA3E99" w14:textId="77777777" w:rsidR="00ED0A7F" w:rsidRPr="00B53728" w:rsidRDefault="00A03BC1" w:rsidP="00A81032">
      <w:pPr>
        <w:pStyle w:val="a5"/>
        <w:shd w:val="clear" w:color="auto" w:fill="FFFFFF" w:themeFill="background1"/>
        <w:ind w:firstLine="700"/>
        <w:jc w:val="both"/>
        <w:rPr>
          <w:sz w:val="26"/>
          <w:szCs w:val="26"/>
        </w:rPr>
      </w:pPr>
      <w:r w:rsidRPr="005F591C">
        <w:rPr>
          <w:sz w:val="26"/>
          <w:szCs w:val="26"/>
        </w:rPr>
        <w:t>4.6.1.</w:t>
      </w:r>
      <w:r w:rsidR="00494BD1" w:rsidRPr="005F591C">
        <w:rPr>
          <w:sz w:val="26"/>
          <w:szCs w:val="26"/>
        </w:rPr>
        <w:t>18</w:t>
      </w:r>
      <w:r w:rsidRPr="005F591C">
        <w:rPr>
          <w:sz w:val="26"/>
          <w:szCs w:val="26"/>
        </w:rPr>
        <w:t xml:space="preserve">. </w:t>
      </w:r>
      <w:r w:rsidR="00ED0A7F" w:rsidRPr="005F591C">
        <w:rPr>
          <w:sz w:val="26"/>
          <w:szCs w:val="26"/>
        </w:rPr>
        <w:t>Мобильные версии</w:t>
      </w:r>
      <w:r w:rsidR="00494BD1" w:rsidRPr="005F591C">
        <w:rPr>
          <w:sz w:val="26"/>
          <w:szCs w:val="26"/>
        </w:rPr>
        <w:t xml:space="preserve"> </w:t>
      </w:r>
      <w:r w:rsidR="00ED0A7F" w:rsidRPr="005F591C">
        <w:rPr>
          <w:sz w:val="26"/>
          <w:szCs w:val="26"/>
        </w:rPr>
        <w:t>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услуг, мер поддержки и сервисов посредством мобильных версий.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организациями.</w:t>
      </w:r>
    </w:p>
    <w:p w14:paraId="28302F01" w14:textId="77777777" w:rsidR="00ED0A7F" w:rsidRPr="00140565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 w:rsidRPr="00D963F7">
        <w:rPr>
          <w:rFonts w:ascii="Times New Roman" w:hAnsi="Times New Roman" w:cs="Times New Roman"/>
          <w:b w:val="0"/>
          <w:sz w:val="26"/>
          <w:szCs w:val="26"/>
        </w:rPr>
        <w:t>4.6.2. Мобильные приложения</w:t>
      </w:r>
    </w:p>
    <w:p w14:paraId="5B88056A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4.6.2.1.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с органами власти и уполномоченными организациями через мобильное приложение должно отвечать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3, 4.6.1.5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4.6.12, 4.6.13-4.6.1.17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к взаимодействиям через порталы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3BC1" w:rsidDel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449B5D" w14:textId="77777777" w:rsidR="00ED0A7F" w:rsidRPr="00140565" w:rsidRDefault="00494BD1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4.6.2.2.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Мобильное приложение должно обеспечивать возможность совмещения приложения с основными типами платформ, а также адаптации под обновления платформ. При адаптации мобильных версий порталов необходимо учитывать возможности и ограничения основных типов платформ.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08E8D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4.6.2.3.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Доступ к </w:t>
      </w:r>
      <w:r>
        <w:rPr>
          <w:rFonts w:ascii="Times New Roman" w:eastAsia="Times New Roman" w:hAnsi="Times New Roman" w:cs="Times New Roman"/>
          <w:sz w:val="26"/>
          <w:szCs w:val="26"/>
        </w:rPr>
        <w:t>загрузке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 установке мобильного приложения органов власти и уполномоченных организаций должен быть общедоступным и бесплатным.</w:t>
      </w:r>
    </w:p>
    <w:p w14:paraId="53D8964E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через мобильное приложение должно обеспечивать безопасность и конфиденциальность данных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B1C4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 мобильных приложениях органов власти и уполномоченных организаций должна быть настроена система персональных push-уведомлений, позволяющих открывать приложение. Push-уведомления должны делиться на категории:</w:t>
      </w:r>
    </w:p>
    <w:p w14:paraId="4047D55C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контентные, предоставляющие информацию об услугах и сервисах органов власти и уполномоченных организаций, индивидуально подбираемых, доступных и потенциально необходимых для удовлетворения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его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ситуаций, сообщающие о размещении нового опроса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другие;</w:t>
      </w:r>
    </w:p>
    <w:p w14:paraId="1ED10BE8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транзакционные, оповещающие о статусах получаемых услуг и сервисов, уведомляющие о подтверждении оплаты и о других организационных моментах;</w:t>
      </w:r>
    </w:p>
    <w:p w14:paraId="54C282D2" w14:textId="46083D2C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триггерные, побуждающие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определенных действий, в т.ч. напоминающие о записях на очный прием в органы власти и уполномоченные организации, об истекающем сроке подачи заявлений 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определенных жизненных ситуациях, предлагающие оценить качество полученных услуг и сервисов и другие.</w:t>
      </w:r>
    </w:p>
    <w:p w14:paraId="45218D54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должна быть реализована возможность индивидуально настраивать частоту и категории рассылки push-уведомлений, а также полностью отключать их.</w:t>
      </w:r>
    </w:p>
    <w:p w14:paraId="33379D98" w14:textId="77777777" w:rsidR="00ED0A7F" w:rsidRPr="0041184C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Телефон (колл-центр) органов власти и уполномоченных организаций</w:t>
      </w:r>
    </w:p>
    <w:p w14:paraId="77A58E08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4.6.3.1.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обратиться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уполномоченные организации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 телефону в любое удобное время </w:t>
      </w:r>
      <w:r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46C37E" w14:textId="77777777" w:rsidR="007D1F06" w:rsidRPr="00B53728" w:rsidRDefault="007D1F06" w:rsidP="00A81032">
      <w:pPr>
        <w:pStyle w:val="a5"/>
        <w:shd w:val="clear" w:color="auto" w:fill="FFFFFF" w:themeFill="background1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4.6.3.</w:t>
      </w:r>
      <w:r w:rsidR="005F591C">
        <w:rPr>
          <w:sz w:val="26"/>
          <w:szCs w:val="26"/>
        </w:rPr>
        <w:t>2</w:t>
      </w:r>
      <w:r>
        <w:rPr>
          <w:sz w:val="26"/>
          <w:szCs w:val="26"/>
        </w:rPr>
        <w:t>. С учетом жизненной ситуации, профиля клиента и сути вопроса клиента количество переключений на других сотрудников для решения вопроса клиента не должно превышать двух.</w:t>
      </w:r>
    </w:p>
    <w:p w14:paraId="26C6728C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соблюдаться требования к речи и интонациям при телефонном разговоре сотрудника с клиентом:</w:t>
      </w:r>
    </w:p>
    <w:p w14:paraId="26251A0F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 разговоре с клиентом должна использоваться ровная, эмоционально нейтральная или позитивно окрашенная речь с краткими и четкими информационными фразами;</w:t>
      </w:r>
    </w:p>
    <w:p w14:paraId="786589F0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 голосе сотрудника не должны прослеживаться интонации безразличия, скуки, усталости, незаинтересованности в удовлетворении потребности клиента;</w:t>
      </w:r>
    </w:p>
    <w:p w14:paraId="6A69A9E1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речь сотрудников должна быть грамотной: следует избегать слишком быстрого или слишком медленного темпа речи, использования междометий, архаизмов, жаргонной и просторечной лексики, языковой агрессии, орфоэпических ошибок, тавтологии.</w:t>
      </w:r>
    </w:p>
    <w:p w14:paraId="72A719F1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Сведения, предоставляемые клиентам, должны быть исчерпывающими, достоверными и соответствовать потребностям клиента, основываться на заранее подготовленных типовых вопросах и ответах на эти типовые вопросы.</w:t>
      </w:r>
    </w:p>
    <w:p w14:paraId="0F9B2066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Логика разговора должна быть выстроена с использованием техники активного слушания: использование наводящих вопросов клиенту для подробного выяснения его потребностей.</w:t>
      </w:r>
    </w:p>
    <w:p w14:paraId="4D36A79F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_Hlk87825165"/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быть разработаны скрипты разговоров при входящих и исходящих звонках сотрудников органов власти и уполномоченных организаций (сотрудников колл-центров)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 xml:space="preserve"> для ответов на типовые обращения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03"/>
    </w:p>
    <w:p w14:paraId="44C94BF0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входящего звонка сотрудника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412E1D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79731378" w14:textId="451FADEE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представляет, и предложением помощи;</w:t>
      </w:r>
    </w:p>
    <w:p w14:paraId="4EBEE844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уточнение личности клиента;</w:t>
      </w:r>
    </w:p>
    <w:p w14:paraId="0CE15458" w14:textId="6B606158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выяснение цели звонка путем использования наводящих вопросов до момента, пока не будет выяснен</w:t>
      </w:r>
      <w:r w:rsidR="000D1A9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клиента; </w:t>
      </w:r>
    </w:p>
    <w:p w14:paraId="3B6D6D11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демонстрация понимания потребности клиента, в том числе путем переформулирования вопроса;</w:t>
      </w:r>
    </w:p>
    <w:p w14:paraId="6FFDE862" w14:textId="77777777" w:rsidR="00ED0A7F" w:rsidRPr="00A81032" w:rsidRDefault="00192376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для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путем:</w:t>
      </w:r>
    </w:p>
    <w:p w14:paraId="7AC8F52E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ответа на вопросы клиента, если для ответа на него не требуется доступ к справочной информации, сведениям об истории взаимодействия клиента с органами власти и уполномоченными организациями;</w:t>
      </w:r>
    </w:p>
    <w:p w14:paraId="0A72D00A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просьбы оставаться на линии с функцией удержания звонка, если необходим доступ к справочной информации, с указанием времени, в течение которого возможен возврат на линию;</w:t>
      </w:r>
    </w:p>
    <w:p w14:paraId="71A3B984" w14:textId="77777777" w:rsidR="00ED0A7F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выхода на линию и ответа на вопрос, если удалось сформулировать ответ;</w:t>
      </w:r>
    </w:p>
    <w:p w14:paraId="3110EB66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указания срока, в течение которого сотрудник колл-центра перезвонит, с просьбой оставить контактный телефон для связи, если не удалось сформулировать ответ, возврата на линию в обозначенный срок и ответа на вопрос.</w:t>
      </w:r>
    </w:p>
    <w:p w14:paraId="71237800" w14:textId="77777777" w:rsidR="00ED0A7F" w:rsidRPr="00140565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потребностей клиента.</w:t>
      </w:r>
    </w:p>
    <w:p w14:paraId="78BF90EE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исходящего телефонного звонка сотрудника 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D63738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68280141" w14:textId="6B835DA9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представляет;</w:t>
      </w:r>
    </w:p>
    <w:p w14:paraId="61C512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формулирование простым языком цели звонка путем использования наводящих вопросов до момента, пока не будет выяснен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клиента:</w:t>
      </w:r>
    </w:p>
    <w:p w14:paraId="60552499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ab/>
        <w:t>первичное взаимодействие для проактивного предоставления услуги или сервиса в рамках жизненной ситуации («холодный» звонок);</w:t>
      </w:r>
    </w:p>
    <w:p w14:paraId="3D69ECA8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в рамках реализации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с целью удовлетворения потребностей клиент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87B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A8B22A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уточнение потребностей клиента при «холодном» звонке путем:</w:t>
      </w:r>
    </w:p>
    <w:p w14:paraId="19C7B387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вежливого завершения разговора, в случае если клиент не заинтересован в услугах и сервисах органов власти и уполномоченных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организаций, по возможности с уточнением его потребностей и фиксации их в информационной системе органа власти или уполномоченной организации;</w:t>
      </w:r>
    </w:p>
    <w:p w14:paraId="1D3EF359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уточнения жизненной ситуации, профиля клиента, его персональных потребностей с демонстрацией понимания этих потребностей;</w:t>
      </w:r>
    </w:p>
    <w:p w14:paraId="130A64BE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получения согласия на запуск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ситуации;</w:t>
      </w:r>
    </w:p>
    <w:p w14:paraId="10C78479" w14:textId="3545684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пояснения места, срока, способа удовлетворения потребностей и по возможности совершения первичных действий для запуска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например, запись на прием в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организации, 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обособленн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, где в режиме «одного окна» предоставляются услуги и сервисы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удобное для клиента время.</w:t>
      </w:r>
    </w:p>
    <w:p w14:paraId="5131D951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донесения до клиента сведений о статусе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путем:</w:t>
      </w:r>
    </w:p>
    <w:p w14:paraId="006ADD95" w14:textId="77777777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ему услугах и сервисах, с просьбой подтверждения клиентом степени его удовлетворенности (должны быть использованы сокращенные понятные для клиентов названия услуг и сервисов);</w:t>
      </w:r>
    </w:p>
    <w:p w14:paraId="1EC358D9" w14:textId="19A19C98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точке нахождения клиента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на клиентском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необходимых последующих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продвижения по этому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пути</w:t>
      </w:r>
      <w:r w:rsidR="00192376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 демонстрацией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и указанием на то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какие потребности при этом будут удовлетворены;</w:t>
      </w:r>
    </w:p>
    <w:p w14:paraId="47344DC1" w14:textId="68013022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перечне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предоставления ему услуг и сервисов и помощи в осуществлении первых клиентских шагов: например, запись на прием в МФЦ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97D10C" w14:textId="5A8D9A15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ответов на все вопросы клиента по заранее заготовленным шаблонам, либо указания срока, в течение которого сотрудник колл-центра перезвонит с ответами на вопрос, возврата на линию в обозначенный срок и ответа на вопрос</w:t>
      </w:r>
      <w:r w:rsidR="00483D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3B99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клиента.</w:t>
      </w:r>
    </w:p>
    <w:p w14:paraId="346DF2FC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скрипты разговоров сотрудников по телефону должны быть включены действия при оскорблениях и использовании нецензурной лексики. </w:t>
      </w:r>
    </w:p>
    <w:p w14:paraId="790F7447" w14:textId="77777777" w:rsidR="00867A6C" w:rsidRPr="005F591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Роботизированные голосовые помощники в часы, когда работа сотрудников колл-центров не может быть обеспечена, должны обладать функцией распознавания речи, а для лиц с нарушениями речи должна быть сохранена возможность реагирования с помощью клавиатуры телефона.</w:t>
      </w:r>
    </w:p>
    <w:p w14:paraId="60ECB39D" w14:textId="77777777" w:rsidR="00867A6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lastRenderedPageBreak/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>. Роботизированные голосовые помощники должны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 xml:space="preserve"> отвечать на типовые вопросы клиентов,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 сообщать о часах работы сотрудников, которые могут проконсультировать клиента по телефону, и назначать в удобное для клиента время проведение консультации с сотрудником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B3768F" w14:textId="77777777" w:rsidR="00ED0A7F" w:rsidRPr="00140565" w:rsidRDefault="00ED0A7F" w:rsidP="007B6C3D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4" w:name="_heading=h.ojrx8wozib5h" w:colFirst="0" w:colLast="0"/>
      <w:bookmarkEnd w:id="10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Письменное взаимодействие (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электронная почта (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e-mail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, письмо, сообщение в личном кабинете)</w:t>
      </w:r>
    </w:p>
    <w:p w14:paraId="46D834B3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F52">
        <w:rPr>
          <w:rFonts w:ascii="Times New Roman" w:hAnsi="Times New Roman" w:cs="Times New Roman"/>
          <w:sz w:val="26"/>
          <w:szCs w:val="26"/>
        </w:rPr>
        <w:t>4.6.4.1.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 xml:space="preserve">Рассылки, инициированные органами власти и уполномоченными организациями, должны производиться только при наличии согласия клиента. Все рассылки должны быть персонализированы под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>, содержать единую структуру изложения и особенности представления формы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отписаться от рассылки каждого типа, а также настраивать частоту их получения.</w:t>
      </w:r>
    </w:p>
    <w:p w14:paraId="6F6A8E77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4.6.4.2. </w:t>
      </w:r>
      <w:bookmarkStart w:id="105" w:name="_Hlk8843093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обращение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инициированное клиентом и требующее обратной связи, должно автоматически классифицироваться по теме, настроению и содержанию письма. В зависимости от данных характеристик, а также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выстраиваться приоритеты, определяться сроки подготовки ответа и ответственные лица.</w:t>
      </w:r>
      <w:bookmarkEnd w:id="105"/>
    </w:p>
    <w:p w14:paraId="65E86A75" w14:textId="77777777" w:rsidR="00C25EDD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_Hlk88430981"/>
      <w:r>
        <w:rPr>
          <w:rFonts w:ascii="Times New Roman" w:eastAsia="Times New Roman" w:hAnsi="Times New Roman" w:cs="Times New Roman"/>
          <w:sz w:val="26"/>
          <w:szCs w:val="26"/>
        </w:rPr>
        <w:t xml:space="preserve">4.6.4.3.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осле получения письма, инициированного клиентом,</w:t>
      </w:r>
      <w:r w:rsidR="007D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F06" w:rsidRPr="007D1F06">
        <w:rPr>
          <w:rFonts w:ascii="Times New Roman" w:eastAsia="Times New Roman" w:hAnsi="Times New Roman" w:cs="Times New Roman"/>
          <w:sz w:val="26"/>
          <w:szCs w:val="26"/>
        </w:rPr>
        <w:t>в течение 24 часов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необходимо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первичную обратную связь с уведомлением о получении письма. Ответ должен содержать: </w:t>
      </w:r>
    </w:p>
    <w:p w14:paraId="2048F4D4" w14:textId="77777777" w:rsidR="00C25EDD" w:rsidRPr="007B6C3D" w:rsidRDefault="00C25EDD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14:paraId="29E53931" w14:textId="77777777" w:rsidR="00C25EDD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благодарность за потраченное время</w:t>
      </w:r>
      <w:r w:rsidR="00C25EDD" w:rsidRPr="007B6C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FCDEA" w14:textId="77777777" w:rsidR="00ED0A7F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срок на подготовку ответа и (или) решения вопроса.</w:t>
      </w:r>
    </w:p>
    <w:p w14:paraId="141B5DEE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_Hlk88431015"/>
      <w:bookmarkEnd w:id="106"/>
      <w:r>
        <w:rPr>
          <w:rFonts w:ascii="Times New Roman" w:eastAsia="Times New Roman" w:hAnsi="Times New Roman" w:cs="Times New Roman"/>
          <w:sz w:val="26"/>
          <w:szCs w:val="26"/>
        </w:rPr>
        <w:t xml:space="preserve">4.6.4.4.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исчерпывающего ответа на обращение клиента в соответствии с его потребностями и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уполномоченной организации должны: </w:t>
      </w:r>
    </w:p>
    <w:p w14:paraId="78EF37B8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закрепить компетентного ответственного сотрудника для взаимодействия с клиентом на протяжении всего периода его обращений по проблеме;</w:t>
      </w:r>
    </w:p>
    <w:p w14:paraId="0C3979E5" w14:textId="10A07C0B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убедиться в четкости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клиента, при необходимости </w:t>
      </w:r>
      <w:r w:rsidR="00483DDE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связаться с клиентом для уточнения спорных моментов;</w:t>
      </w:r>
    </w:p>
    <w:p w14:paraId="1405F6F9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выезд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экстренного урегулирования вопроса, получения недостающей информации или более глубокого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1566" w:rsidRPr="0014056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E06B7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проанализировать профиль клиента, историю его обращений, запросить информацию о клиенте или проблеме в рамках межведомственного взаимодействия;</w:t>
      </w:r>
    </w:p>
    <w:p w14:paraId="1386EF1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подготовить простые и понятные ответы на поставленные вопросы, минимизируя наполнение текста ссылками на нормативные правовые акты.</w:t>
      </w:r>
    </w:p>
    <w:bookmarkEnd w:id="107"/>
    <w:p w14:paraId="3A8E6CA4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4.6.4.5.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при письменном взаимодействии должны быть изложены в доступной, понятной и легкой для восприятия форме с учетом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08" w:name="_Hlk8843105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подготовке ответов на обращения клиентов требуется:</w:t>
      </w:r>
    </w:p>
    <w:p w14:paraId="04EAA70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формализма и канцелярита при выборе стиля изложения (например, отглагольные существительные, пассивный или страдательный залог, расщепленные сказуемые, составные и производные предлоги);</w:t>
      </w:r>
    </w:p>
    <w:p w14:paraId="391643A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орфографических, пунктуационных, стилистических и фактических ошибок, архаизмов, жаргонной и просторечной лексики, языковой агрессии;</w:t>
      </w:r>
    </w:p>
    <w:p w14:paraId="262F5463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</w:r>
    </w:p>
    <w:p w14:paraId="00C51C35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разъяснять сложную терминологию доступным языком при невозможности ее исключения из ответа, давать определения;</w:t>
      </w:r>
    </w:p>
    <w:p w14:paraId="24D7C03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примеры для объяснения сложных для восприятия процессов;</w:t>
      </w:r>
    </w:p>
    <w:p w14:paraId="03F70410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одно и то же слово для описания одинаковых предметов или процессов по всему тексту;</w:t>
      </w:r>
    </w:p>
    <w:p w14:paraId="36638A4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сложных стилистических конструкций (например, метафор или фразеологизмов);</w:t>
      </w:r>
    </w:p>
    <w:p w14:paraId="23BBB6CB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структуру ответа логично и последовательно, группируя тематические блоки;</w:t>
      </w:r>
    </w:p>
    <w:p w14:paraId="73605D5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акцентировать внимание на целевую информацию в сообщении;</w:t>
      </w:r>
    </w:p>
    <w:p w14:paraId="52EAADE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короткие и лаконичные предложения;</w:t>
      </w:r>
    </w:p>
    <w:p w14:paraId="101E26C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предложения в положительном ключе, избегая отрицательных оборотов;</w:t>
      </w:r>
    </w:p>
    <w:p w14:paraId="6FC33C9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специальных символов;</w:t>
      </w:r>
    </w:p>
    <w:p w14:paraId="2FF78C6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легко читаемые шрифты без засечек;</w:t>
      </w:r>
    </w:p>
    <w:p w14:paraId="46D2EDEA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курсива, подчеркиваний, разных типов написания, заглавных букв для написания целого слова и особого дизайна (например, тени, 3D-эффект);</w:t>
      </w:r>
    </w:p>
    <w:p w14:paraId="24FE0C5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фона, затрудняющего прочтение текста.</w:t>
      </w:r>
      <w:bookmarkEnd w:id="108"/>
    </w:p>
    <w:p w14:paraId="412B3EE4" w14:textId="77C376DA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_Hlk88431090"/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4.6.4.</w:t>
      </w:r>
      <w:r w:rsidR="007249B0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При максимальном уровне клиентоцентричности в соответствии с разделом 6 Стандарта в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се сформированные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ответы 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должны проверяться с помощью разработанного алгоритма автоматической оценки уровня сложности восприятия письменного ответа.</w:t>
      </w:r>
      <w:bookmarkEnd w:id="109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Предельные уровни для </w:t>
      </w:r>
      <w:r w:rsidR="00166788" w:rsidRPr="00815420">
        <w:rPr>
          <w:rFonts w:ascii="Times New Roman" w:eastAsia="Times New Roman" w:hAnsi="Times New Roman" w:cs="Times New Roman"/>
          <w:sz w:val="26"/>
          <w:szCs w:val="26"/>
        </w:rPr>
        <w:t>профилей клиентских сегментов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критериями: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индикаторы 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по аналогии с индикаторами: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индекс Флеша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Кинкейда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индекс Колман-Лиау,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Автоматический индекс удобочитаемости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  <w:lang w:val="en-US"/>
        </w:rPr>
        <w:t>ARI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, формула Дэйла-Чейла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расчетные показатели (например, число знаков, букв, слов, предложений).</w:t>
      </w:r>
    </w:p>
    <w:p w14:paraId="331884E6" w14:textId="77777777" w:rsidR="00ED0A7F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_Hlk88431124"/>
      <w:r w:rsidRPr="00815420"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7249B0" w:rsidRPr="008154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54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обращения клиентов.</w:t>
      </w:r>
      <w:bookmarkEnd w:id="110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шаблоны должны быть включены варианты ответов для ситуаций, не требующих решения: оскорбления и использование нецензурной лексики, благодарности и пожелания, абстрактные сообщения не по теме.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AF3DC0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Arial" w:hAnsi="Times New Roman" w:cs="Times New Roman"/>
          <w:color w:val="011A3C"/>
          <w:sz w:val="26"/>
          <w:szCs w:val="26"/>
        </w:rPr>
      </w:pPr>
      <w:bookmarkStart w:id="111" w:name="_Hlk88431429"/>
      <w:bookmarkStart w:id="112" w:name="_Hlk88431149"/>
      <w:r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коммуникации посредством электронных средств связи (</w:t>
      </w:r>
      <w:r w:rsidR="00ED0A7F" w:rsidRPr="00092501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почта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e-mail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сообщения в личном кабинете) должен быть предусмотрен функционал быстрой обратной связи посредством шкаловой оценки (балльная шкала, шкала смайликов, текстовая шкала и другие)</w:t>
      </w:r>
      <w:bookmarkEnd w:id="111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12"/>
    </w:p>
    <w:p w14:paraId="33E0D28E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13" w:name="_heading=h.rc7xdizbg3qd" w:colFirst="0" w:colLast="0"/>
      <w:bookmarkEnd w:id="113"/>
      <w:r w:rsidRPr="00D03F46">
        <w:rPr>
          <w:rFonts w:ascii="Times New Roman" w:hAnsi="Times New Roman" w:cs="Times New Roman"/>
          <w:b w:val="0"/>
          <w:sz w:val="26"/>
          <w:szCs w:val="26"/>
        </w:rPr>
        <w:t>4.6.5. Социальные сети, публичные чаты в мессенджерах</w:t>
      </w:r>
    </w:p>
    <w:p w14:paraId="52FA6953" w14:textId="77777777" w:rsidR="00BA0BD3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4.6.5.1. Должны быть разработаны и утверждены правила модерации информации, публикуемой клиентами. Данные правила должны быть размещены в открытом доступе на официальных страницах органов власти и уполномоченных организаций в социальных сетях и в публичных чатах в мессенджерах</w:t>
      </w:r>
      <w:r w:rsidR="006B12EB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A789E3" w14:textId="77777777" w:rsidR="00ED0A7F" w:rsidRPr="00140565" w:rsidRDefault="00867A6C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Взаимодействие с клиентом должно инициироваться в случаях: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61C985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официального обращения к представителю органа власти или уполномоченной организации;</w:t>
      </w:r>
    </w:p>
    <w:p w14:paraId="637CB720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упоминания органа власти или уполномоченной организации в тексте сообщения, комментария или записи;</w:t>
      </w:r>
    </w:p>
    <w:p w14:paraId="428A2F3A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комментирования официальной записи органа власти или уполномоченной организации.</w:t>
      </w:r>
    </w:p>
    <w:p w14:paraId="4A428D6D" w14:textId="77777777" w:rsidR="00ED0A7F" w:rsidRPr="00140565" w:rsidRDefault="007249B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 w:rsidRPr="00D03F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Время ответа представителя органа власти или уполномоченной организации на обращение клиента в социальных сетях, чатах в мессенджерах не должно превышать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для упоминаний</w:t>
      </w:r>
      <w:r w:rsidR="001341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в случае официального обращения или комментария к записи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клиентоцентричности в соответствии с разделом 6 Стандарта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861C4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Основными шагами взаимодействия органов власти и уполномоченных организаций посредством открытых каналов связи с клиентами должны быть:</w:t>
      </w:r>
    </w:p>
    <w:p w14:paraId="6C0B8DDE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оперативный анализ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клиента;</w:t>
      </w:r>
    </w:p>
    <w:p w14:paraId="124E6C9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подготовка лаконичного сообщения по существу заявленного вопроса с проявлением заинтересованности в его решении;</w:t>
      </w:r>
    </w:p>
    <w:p w14:paraId="65A9C3A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</w:t>
      </w:r>
      <w:r w:rsidRPr="00092501">
        <w:rPr>
          <w:rFonts w:ascii="Times New Roman" w:eastAsia="Times New Roman" w:hAnsi="Times New Roman" w:cs="Times New Roman"/>
          <w:sz w:val="26"/>
          <w:szCs w:val="26"/>
        </w:rPr>
        <w:t xml:space="preserve">представить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краткий ответ, направление клиенту просьбы о переходе в индивидуальные каналы связи для выяснения дополнительной информации.</w:t>
      </w:r>
    </w:p>
    <w:p w14:paraId="3CC50C0E" w14:textId="77777777" w:rsidR="00694355" w:rsidRDefault="00BA0BD3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на обращения или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должны быть изложены в доступной, понятной и легкой для восприятия форме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к подготовке ответов, указанных в разделе 4.6.</w:t>
      </w:r>
      <w:r w:rsidR="00663CC1" w:rsidRPr="00663C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Стандарта. </w:t>
      </w:r>
    </w:p>
    <w:p w14:paraId="6E6C5C1C" w14:textId="77777777" w:rsidR="00ED0A7F" w:rsidRPr="0014056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4.6.5.6.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коммуникации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мессенджерах допускается использование смайликов, демонстрирующих позитивный настрой и 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живое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56C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общение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E169502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4.6.5.7.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сообщения 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35F4ADD" w14:textId="77777777" w:rsidR="00ED0A7F" w:rsidRPr="00140565" w:rsidRDefault="00ED0A7F" w:rsidP="00910797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14" w:name="_heading=h.fg3xfi5v2lad" w:colFirst="0" w:colLast="0"/>
      <w:bookmarkEnd w:id="11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Чат-боты и персональные чаты в мессенджерах и социальных сетях, голосовые помощники</w:t>
      </w:r>
    </w:p>
    <w:p w14:paraId="09C7D1A9" w14:textId="77777777" w:rsidR="00ED0A7F" w:rsidRPr="00140565" w:rsidRDefault="008D6830" w:rsidP="00BB7B21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8D6830">
        <w:rPr>
          <w:rFonts w:ascii="Times New Roman" w:eastAsia="Times New Roman" w:hAnsi="Times New Roman" w:cs="Times New Roman"/>
          <w:sz w:val="26"/>
          <w:szCs w:val="26"/>
        </w:rPr>
        <w:t>Чат-боты и персональные чаты в мессенджерах и социальных сетях, голосовые помощники</w:t>
      </w:r>
      <w:r w:rsidRPr="008D6830" w:rsidDel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обеспечивать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информирование и консультирование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автоматизаци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рутинных операций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получение обратной связи от клиентов.</w:t>
      </w:r>
    </w:p>
    <w:p w14:paraId="51C2FDE9" w14:textId="77777777" w:rsidR="00ED0A7F" w:rsidRPr="00140565" w:rsidRDefault="008D6830" w:rsidP="00594B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_Hlk88438056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выполнении функции информирования и консультирования помощник должен:</w:t>
      </w:r>
    </w:p>
    <w:p w14:paraId="4093B2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отвечать на часто задаваемые вопросы клиентов;</w:t>
      </w:r>
    </w:p>
    <w:p w14:paraId="7D2E174F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справочную и контактную информацию об органах власти и уполномоченных организациях, режимах их работы;</w:t>
      </w:r>
    </w:p>
    <w:p w14:paraId="6C413220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информацию о жизненных ситуациях, услугах и сервисов в соответствии с </w:t>
      </w:r>
      <w:r w:rsidR="003575A5">
        <w:rPr>
          <w:rFonts w:ascii="Times New Roman" w:eastAsia="Times New Roman" w:hAnsi="Times New Roman" w:cs="Times New Roman"/>
          <w:sz w:val="26"/>
          <w:szCs w:val="26"/>
        </w:rPr>
        <w:t>профилем клиентского сегмента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2CDC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 по текущему статусу получения услуг и сервисов клиентского сценария;</w:t>
      </w:r>
    </w:p>
    <w:p w14:paraId="000E43BD" w14:textId="77777777" w:rsid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апоминать о текущих записях на личный прием в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9515F" w14:textId="77777777" w:rsidR="00ED0A7F" w:rsidRPr="00140565" w:rsidRDefault="008D683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End w:id="115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</w:t>
      </w:r>
      <w:bookmarkStart w:id="116" w:name="_Hlk88438477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функции автоматизации рутинных операций</w:t>
      </w:r>
      <w:bookmarkEnd w:id="11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цифровой помощник должен:</w:t>
      </w:r>
    </w:p>
    <w:p w14:paraId="1DC38DB2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_Hlk88438511"/>
      <w:r w:rsidRPr="00694355">
        <w:rPr>
          <w:rFonts w:ascii="Times New Roman" w:eastAsia="Times New Roman" w:hAnsi="Times New Roman" w:cs="Times New Roman"/>
          <w:sz w:val="26"/>
          <w:szCs w:val="26"/>
        </w:rPr>
        <w:t>осуществлять таргетированный поиск потенциально необходимых клиенту услуг и сервисов;</w:t>
      </w:r>
    </w:p>
    <w:p w14:paraId="721FA128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обеспечивать возможность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 отзывать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органам власти и уполномоченными организациями на проактивное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42765DEA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запрашивать согласия на обработку персональных данных;</w:t>
      </w:r>
    </w:p>
    <w:p w14:paraId="51FDA084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заполнять заявления и формы при получении услуг и сервисов, при необходимости уточняя у клиента отсутствующую информацию;</w:t>
      </w:r>
    </w:p>
    <w:p w14:paraId="0A03BEE0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отслеживать статусы прохождения клиентского сценария;</w:t>
      </w:r>
    </w:p>
    <w:p w14:paraId="4CBE3F76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записывать на личный прием;</w:t>
      </w:r>
    </w:p>
    <w:p w14:paraId="39957287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ту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госпошлин и други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в рамках получения услуг и сервисов; </w:t>
      </w:r>
    </w:p>
    <w:p w14:paraId="355764A8" w14:textId="77777777" w:rsidR="00694355" w:rsidRDefault="00082F27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 получении услуг и сервисов.</w:t>
      </w:r>
      <w:bookmarkEnd w:id="117"/>
    </w:p>
    <w:p w14:paraId="74BD6309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Должен быть предусмотрен функционал быстрой обратной связи посредством шкаловой оценки (балльная шкала, шкала смайликов, текстовая шкала и другие), а также развернутого ответа о причинах неудовлетворительной оценки.</w:t>
      </w:r>
    </w:p>
    <w:p w14:paraId="208D4097" w14:textId="77777777" w:rsidR="00ED0A7F" w:rsidRPr="00140565" w:rsidRDefault="00BA0BD3" w:rsidP="007B6C3D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bookmarkStart w:id="118" w:name="_Hlk88438903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любом этапе взаимодействия с цифровым помощником должна быть доступна возможность </w:t>
      </w:r>
      <w:bookmarkStart w:id="119" w:name="_Hlk87650846"/>
      <w:r w:rsidR="00ED0A7F">
        <w:rPr>
          <w:rFonts w:ascii="Times New Roman" w:eastAsia="Times New Roman" w:hAnsi="Times New Roman" w:cs="Times New Roman"/>
          <w:sz w:val="26"/>
          <w:szCs w:val="26"/>
        </w:rPr>
        <w:t>получения обратной связи</w:t>
      </w:r>
      <w:bookmarkEnd w:id="119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 оператором по любому удобному для клиента каналу связи.</w:t>
      </w:r>
    </w:p>
    <w:p w14:paraId="65F39F1E" w14:textId="77777777" w:rsidR="0069435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_Hlk88439280"/>
      <w:bookmarkEnd w:id="118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подготовки ответов при взаимодействии с клиентами в персональных чатах или мессенджерах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, в том числе в части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стил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изложения ответа, логик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построения ответа, позитивно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настро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живо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общени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 клиентами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120"/>
    </w:p>
    <w:p w14:paraId="4E2C3FED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21" w:name="_heading=h.m3dwwvgy75dy" w:colFirst="0" w:colLast="0"/>
      <w:bookmarkStart w:id="122" w:name="_heading=h.frnx8j5htmu" w:colFirst="0" w:colLast="0"/>
      <w:bookmarkEnd w:id="121"/>
      <w:bookmarkEnd w:id="122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4.6.7. </w:t>
      </w:r>
      <w:bookmarkStart w:id="123" w:name="_Hlk88431313"/>
      <w:r w:rsidRPr="00D03F46">
        <w:rPr>
          <w:rFonts w:ascii="Times New Roman" w:hAnsi="Times New Roman" w:cs="Times New Roman"/>
          <w:b w:val="0"/>
          <w:sz w:val="26"/>
          <w:szCs w:val="26"/>
        </w:rPr>
        <w:t>Личный прием в органах власти и уполномоченных организациях</w:t>
      </w:r>
      <w:bookmarkEnd w:id="123"/>
    </w:p>
    <w:p w14:paraId="129D54DF" w14:textId="6A117ECB" w:rsidR="006F1613" w:rsidRDefault="006F1613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4" w:name="_Hlk88431515"/>
      <w:r w:rsidRPr="00D03F46">
        <w:rPr>
          <w:color w:val="000000"/>
          <w:sz w:val="26"/>
          <w:szCs w:val="26"/>
        </w:rPr>
        <w:t xml:space="preserve">На основании выявления и изучения потребностей клиентов должна быть определена целесообразность личного приема клиентов в органах власти и уполномоченных организациях. Ниже рассмотрены требования, когда такая целесообразность подтверждена </w:t>
      </w:r>
      <w:r w:rsidR="00F7010E" w:rsidRPr="00D03F46">
        <w:rPr>
          <w:color w:val="000000"/>
          <w:sz w:val="26"/>
          <w:szCs w:val="26"/>
        </w:rPr>
        <w:t>выявление</w:t>
      </w:r>
      <w:r w:rsidR="00767CC2">
        <w:rPr>
          <w:color w:val="000000"/>
          <w:sz w:val="26"/>
          <w:szCs w:val="26"/>
        </w:rPr>
        <w:t>м</w:t>
      </w:r>
      <w:r w:rsidR="00F7010E" w:rsidRPr="00D03F46">
        <w:rPr>
          <w:color w:val="000000"/>
          <w:sz w:val="26"/>
          <w:szCs w:val="26"/>
        </w:rPr>
        <w:t xml:space="preserve"> и </w:t>
      </w:r>
      <w:r w:rsidRPr="00D03F46">
        <w:rPr>
          <w:color w:val="000000"/>
          <w:sz w:val="26"/>
          <w:szCs w:val="26"/>
        </w:rPr>
        <w:t>изучением</w:t>
      </w:r>
      <w:r w:rsidR="00F7010E" w:rsidRPr="00D03F46">
        <w:rPr>
          <w:color w:val="000000"/>
          <w:sz w:val="26"/>
          <w:szCs w:val="26"/>
        </w:rPr>
        <w:t xml:space="preserve"> </w:t>
      </w:r>
      <w:r w:rsidRPr="00D03F46">
        <w:rPr>
          <w:color w:val="000000"/>
          <w:sz w:val="26"/>
          <w:szCs w:val="26"/>
        </w:rPr>
        <w:t>потребностей клиентов.</w:t>
      </w:r>
    </w:p>
    <w:p w14:paraId="38CDA676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4.6.7.1. </w:t>
      </w:r>
      <w:r w:rsidR="00ED0A7F">
        <w:rPr>
          <w:color w:val="000000"/>
          <w:sz w:val="26"/>
          <w:szCs w:val="26"/>
        </w:rPr>
        <w:t>Отделения очного приема должны располагаться доступно и удобно для всех типов клиентов:</w:t>
      </w:r>
    </w:p>
    <w:bookmarkEnd w:id="124"/>
    <w:p w14:paraId="4477C03A" w14:textId="224084AA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рекомендуемое расстояние до остановки общественного транспорта </w:t>
      </w:r>
      <w:r w:rsidR="00767CC2">
        <w:rPr>
          <w:bCs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300 метров от здания органа власти или уполномоченной организаций;</w:t>
      </w:r>
    </w:p>
    <w:p w14:paraId="41165639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прилегающая территория должна быть оборудована местами для парковки автотранспортных средств клиентов, рекомендовано не менее 10 процентов инвалидных мест, но не менее одного;</w:t>
      </w:r>
    </w:p>
    <w:p w14:paraId="10F6AACB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беспрепятственный вход и выход, оборудованный пандусами, а также свободное перемещение по территории до места предоставления услуг и сервисов.</w:t>
      </w:r>
    </w:p>
    <w:p w14:paraId="6202D84E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5" w:name="_Hlk88431619"/>
      <w:r>
        <w:rPr>
          <w:color w:val="000000"/>
          <w:sz w:val="26"/>
          <w:szCs w:val="26"/>
        </w:rPr>
        <w:t xml:space="preserve">4.6.7.2. </w:t>
      </w:r>
      <w:r w:rsidR="00ED0A7F">
        <w:rPr>
          <w:color w:val="000000"/>
          <w:sz w:val="26"/>
          <w:szCs w:val="26"/>
        </w:rPr>
        <w:t xml:space="preserve">Отделения </w:t>
      </w:r>
      <w:r w:rsidR="00AF3C4B">
        <w:rPr>
          <w:color w:val="000000"/>
          <w:sz w:val="26"/>
          <w:szCs w:val="26"/>
        </w:rPr>
        <w:t>личного</w:t>
      </w:r>
      <w:r w:rsidR="00ED0A7F">
        <w:rPr>
          <w:color w:val="000000"/>
          <w:sz w:val="26"/>
          <w:szCs w:val="26"/>
        </w:rPr>
        <w:t xml:space="preserve"> приема должны обеспечиваться уличной навигационной системой указателей и наружной рекламой.</w:t>
      </w:r>
      <w:bookmarkEnd w:id="125"/>
      <w:r w:rsidR="00ED0A7F">
        <w:rPr>
          <w:color w:val="000000"/>
          <w:sz w:val="26"/>
          <w:szCs w:val="26"/>
        </w:rPr>
        <w:t xml:space="preserve"> На входе необходимо </w:t>
      </w:r>
      <w:r w:rsidR="00ED0A7F">
        <w:rPr>
          <w:color w:val="000000"/>
          <w:sz w:val="26"/>
          <w:szCs w:val="26"/>
        </w:rPr>
        <w:lastRenderedPageBreak/>
        <w:t>располагать вывески с полным и сокращенным наименованием органа власти или уполномоченной организации, а также с информацией о режиме работы.</w:t>
      </w:r>
      <w:r w:rsidR="008D6830">
        <w:rPr>
          <w:color w:val="000000"/>
          <w:sz w:val="26"/>
          <w:szCs w:val="26"/>
        </w:rPr>
        <w:t xml:space="preserve"> </w:t>
      </w:r>
    </w:p>
    <w:p w14:paraId="223108C5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6" w:name="_Hlk88431636"/>
      <w:r>
        <w:rPr>
          <w:color w:val="000000"/>
          <w:sz w:val="26"/>
          <w:szCs w:val="26"/>
        </w:rPr>
        <w:t xml:space="preserve">4.6.7.3. </w:t>
      </w:r>
      <w:r w:rsidR="008D6830">
        <w:rPr>
          <w:color w:val="000000"/>
          <w:sz w:val="26"/>
          <w:szCs w:val="26"/>
        </w:rPr>
        <w:t xml:space="preserve">Информация </w:t>
      </w:r>
      <w:r w:rsidR="00ED0A7F">
        <w:rPr>
          <w:color w:val="000000"/>
          <w:sz w:val="26"/>
          <w:szCs w:val="26"/>
        </w:rPr>
        <w:t>должна дублироваться для клиентов с ограниченными возможностями</w:t>
      </w:r>
      <w:bookmarkEnd w:id="126"/>
      <w:r w:rsidR="00815420">
        <w:rPr>
          <w:color w:val="000000"/>
          <w:sz w:val="26"/>
          <w:szCs w:val="26"/>
        </w:rPr>
        <w:t xml:space="preserve"> здоровья</w:t>
      </w:r>
      <w:r w:rsidR="00ED0A7F">
        <w:rPr>
          <w:color w:val="000000"/>
          <w:sz w:val="26"/>
          <w:szCs w:val="26"/>
        </w:rPr>
        <w:t>.</w:t>
      </w:r>
    </w:p>
    <w:p w14:paraId="4E2A3EA3" w14:textId="77777777" w:rsidR="0048567B" w:rsidRPr="00A07791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7" w:name="_Hlk88431670"/>
      <w:r>
        <w:rPr>
          <w:color w:val="000000"/>
          <w:sz w:val="26"/>
          <w:szCs w:val="26"/>
        </w:rPr>
        <w:t xml:space="preserve">4.6.7.4. </w:t>
      </w:r>
      <w:r w:rsidR="00ED0A7F" w:rsidRPr="00A07791">
        <w:rPr>
          <w:color w:val="000000"/>
          <w:sz w:val="26"/>
          <w:szCs w:val="26"/>
        </w:rPr>
        <w:t>Внешнее и внутреннее оформление отделений должно выполняться в соответствии с единым стилем</w:t>
      </w:r>
      <w:r w:rsidR="004F6CFC">
        <w:rPr>
          <w:color w:val="000000"/>
          <w:sz w:val="26"/>
          <w:szCs w:val="26"/>
        </w:rPr>
        <w:t xml:space="preserve">: </w:t>
      </w:r>
      <w:r w:rsidR="00412AD9" w:rsidRPr="00D31730">
        <w:rPr>
          <w:color w:val="000000"/>
          <w:sz w:val="26"/>
          <w:szCs w:val="26"/>
        </w:rPr>
        <w:t>деловой документации, рекламной, полиграфической и сувенирной продукции, презентационных материалов</w:t>
      </w:r>
      <w:r w:rsidR="00412AD9">
        <w:rPr>
          <w:color w:val="000000"/>
          <w:sz w:val="26"/>
          <w:szCs w:val="26"/>
        </w:rPr>
        <w:t xml:space="preserve">, вывесок, навигационных </w:t>
      </w:r>
      <w:r w:rsidR="00412AD9" w:rsidRPr="00A07791">
        <w:rPr>
          <w:color w:val="000000"/>
          <w:sz w:val="26"/>
          <w:szCs w:val="26"/>
        </w:rPr>
        <w:t>материалов</w:t>
      </w:r>
      <w:bookmarkEnd w:id="127"/>
      <w:r w:rsidR="00ED0A7F" w:rsidRPr="00A07791">
        <w:rPr>
          <w:color w:val="000000"/>
          <w:sz w:val="26"/>
          <w:szCs w:val="26"/>
        </w:rPr>
        <w:t xml:space="preserve">. </w:t>
      </w:r>
      <w:r w:rsidR="0048567B" w:rsidRPr="00A07791">
        <w:rPr>
          <w:color w:val="000000"/>
          <w:sz w:val="26"/>
          <w:szCs w:val="26"/>
        </w:rPr>
        <w:t>С учетом единого стиля оформления необходимо визуально выделять важные для клиентов элементы отделения, такие как вход, место консультаций и цифровых сервисов, зона ожидания, зона обслуживания, зона оплаты</w:t>
      </w:r>
      <w:r w:rsidR="006F1613">
        <w:rPr>
          <w:color w:val="000000"/>
          <w:sz w:val="26"/>
          <w:szCs w:val="26"/>
        </w:rPr>
        <w:t>, зона обслуживания лиц с ограниченными возможностями</w:t>
      </w:r>
      <w:r w:rsidR="00815420">
        <w:rPr>
          <w:color w:val="000000"/>
          <w:sz w:val="26"/>
          <w:szCs w:val="26"/>
        </w:rPr>
        <w:t xml:space="preserve"> здоровья</w:t>
      </w:r>
      <w:r w:rsidR="0048567B" w:rsidRPr="00A07791">
        <w:rPr>
          <w:color w:val="000000"/>
          <w:sz w:val="26"/>
          <w:szCs w:val="26"/>
        </w:rPr>
        <w:t>.</w:t>
      </w:r>
    </w:p>
    <w:p w14:paraId="45B1E196" w14:textId="77777777" w:rsidR="00E60AAB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4.6.7.5. </w:t>
      </w:r>
      <w:r w:rsidR="00E60AAB" w:rsidRPr="00865F52">
        <w:rPr>
          <w:color w:val="000000"/>
          <w:sz w:val="26"/>
          <w:szCs w:val="26"/>
        </w:rPr>
        <w:t xml:space="preserve">Должны быть внедрены </w:t>
      </w:r>
      <w:r w:rsidR="008D6830">
        <w:rPr>
          <w:color w:val="000000"/>
          <w:sz w:val="26"/>
          <w:szCs w:val="26"/>
        </w:rPr>
        <w:t>правила</w:t>
      </w:r>
      <w:r w:rsidR="00E60AAB" w:rsidRPr="00865F52">
        <w:rPr>
          <w:color w:val="000000"/>
          <w:sz w:val="26"/>
          <w:szCs w:val="26"/>
        </w:rPr>
        <w:t xml:space="preserve"> профессионального обслуживания клиентов, к которым относятся: вежливость и доброжелательность, честность и добросовестность в работе, обеспечение эмоционального комфорта клиентов, выдержанное (корректное) поведение, уважение мнения клиента, оперативность и качество обслуживания, сочувствие и внимательность к жалобам (претензиям) клиентов, готовность разобраться в возникшей ситуации.</w:t>
      </w:r>
      <w:bookmarkStart w:id="128" w:name="_Hlk88432450"/>
    </w:p>
    <w:p w14:paraId="54280052" w14:textId="77777777" w:rsidR="00ED0A7F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4.6.7.6. </w:t>
      </w:r>
      <w:bookmarkEnd w:id="128"/>
      <w:r w:rsidR="00ED0A7F">
        <w:rPr>
          <w:color w:val="000000"/>
          <w:sz w:val="26"/>
          <w:szCs w:val="26"/>
        </w:rPr>
        <w:t xml:space="preserve">Для обеспечения предварительной записи </w:t>
      </w:r>
      <w:bookmarkStart w:id="129" w:name="_Hlk88432893"/>
      <w:r w:rsidR="00ED0A7F">
        <w:rPr>
          <w:color w:val="000000"/>
          <w:sz w:val="26"/>
          <w:szCs w:val="26"/>
        </w:rPr>
        <w:t>должна быть реализована возможность самостоятельной записи на прием в удобное время посредством удобного для клиента канала связи</w:t>
      </w:r>
      <w:bookmarkEnd w:id="129"/>
      <w:r w:rsidR="00ED0A7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AA329D">
        <w:rPr>
          <w:sz w:val="26"/>
          <w:szCs w:val="26"/>
        </w:rPr>
        <w:t xml:space="preserve">При максимальном уровне клиентоцентричности в соответствии с разделом 6 Стандарта </w:t>
      </w:r>
      <w:r w:rsidR="00AA329D">
        <w:rPr>
          <w:color w:val="000000"/>
          <w:sz w:val="26"/>
          <w:szCs w:val="26"/>
        </w:rPr>
        <w:t>в</w:t>
      </w:r>
      <w:r w:rsidR="00ED0A7F">
        <w:rPr>
          <w:color w:val="000000"/>
          <w:sz w:val="26"/>
          <w:szCs w:val="26"/>
        </w:rPr>
        <w:t xml:space="preserve"> случае записи к определенному времени, </w:t>
      </w:r>
      <w:bookmarkStart w:id="130" w:name="_Hlk88432961"/>
      <w:r w:rsidR="00ED0A7F">
        <w:rPr>
          <w:color w:val="000000"/>
          <w:sz w:val="26"/>
          <w:szCs w:val="26"/>
        </w:rPr>
        <w:t>необходимо уведомлять клиента о предстоящей записи за сутки и за 2 часа до назначенного времени посредством подтверждения записи, используя предпочтительные каналы связи в зависимости от профиля клиента и уровня его цифровых навыков, а также предоставлять интуитивно-понятные сервисы для работы с записью (изменение, отмена)</w:t>
      </w:r>
      <w:bookmarkEnd w:id="130"/>
      <w:r w:rsidR="00ED0A7F">
        <w:rPr>
          <w:color w:val="000000"/>
          <w:sz w:val="26"/>
          <w:szCs w:val="26"/>
        </w:rPr>
        <w:t>. </w:t>
      </w:r>
    </w:p>
    <w:p w14:paraId="1DA138E9" w14:textId="77777777" w:rsidR="008D6830" w:rsidRDefault="008D683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Pr="008D6830">
        <w:rPr>
          <w:color w:val="000000"/>
          <w:sz w:val="26"/>
          <w:szCs w:val="26"/>
        </w:rPr>
        <w:t xml:space="preserve">Должны </w:t>
      </w:r>
      <w:r w:rsidRPr="00865F52">
        <w:rPr>
          <w:color w:val="000000"/>
          <w:sz w:val="26"/>
          <w:szCs w:val="26"/>
        </w:rPr>
        <w:t>быть внедрены правила обслуживания клиентов с ограниченными возможностями</w:t>
      </w:r>
      <w:r w:rsidR="00774363">
        <w:rPr>
          <w:color w:val="000000"/>
          <w:sz w:val="26"/>
          <w:szCs w:val="26"/>
        </w:rPr>
        <w:t xml:space="preserve"> здоровья</w:t>
      </w:r>
      <w:r>
        <w:rPr>
          <w:color w:val="000000"/>
          <w:sz w:val="26"/>
          <w:szCs w:val="26"/>
        </w:rPr>
        <w:t>, в которые могут быть включены следующие требования:</w:t>
      </w:r>
    </w:p>
    <w:p w14:paraId="4D11046E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получении сигнала звонка, расположенного у пандуса, сотрудник должен незамедлительно выйти и помочь заявителю пройти или проехать до стойки информирования;</w:t>
      </w:r>
    </w:p>
    <w:p w14:paraId="20E3DC3C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допуск собаки-проводника;</w:t>
      </w:r>
    </w:p>
    <w:p w14:paraId="6084AF54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постоянно поддерживать тактильный или аудиальный контакт, обозначить себя как лицо, с которым устанавливается контакт;</w:t>
      </w:r>
    </w:p>
    <w:p w14:paraId="5D4718EF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выяснив потребности клиента, сотрудник должен предоставить клиенту информацию о том, кто его будет обслуживать, назвав фамилию, имя, отчество сотрудника;</w:t>
      </w:r>
    </w:p>
    <w:p w14:paraId="0B94667D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завершив обслуживание клиента, сотрудник должен уточнить, не осталось ли у него каких-либо вопросов, поблагодарить за обращение, попрощаться и сопроводить к выходу из помещения;</w:t>
      </w:r>
    </w:p>
    <w:p w14:paraId="572C7ED5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проинформировать клиента о доступных маршрутах общественного транспорта</w:t>
      </w:r>
      <w:r w:rsidR="006C56CF">
        <w:rPr>
          <w:color w:val="000000"/>
          <w:sz w:val="26"/>
          <w:szCs w:val="26"/>
        </w:rPr>
        <w:t xml:space="preserve"> (при необходимости)</w:t>
      </w:r>
      <w:r>
        <w:rPr>
          <w:color w:val="000000"/>
          <w:sz w:val="26"/>
          <w:szCs w:val="26"/>
        </w:rPr>
        <w:t>;</w:t>
      </w:r>
    </w:p>
    <w:p w14:paraId="610A9EC6" w14:textId="77777777" w:rsidR="00710F06" w:rsidRPr="007B6C3D" w:rsidRDefault="00710F06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должна быть предоставлена возможность разъяснения требований с использованием жестового языка, включая обеспечение допуска на объект сурдопереводчика, тифлопереводчика</w:t>
      </w:r>
      <w:r w:rsidR="006C56CF" w:rsidRPr="006C56CF">
        <w:rPr>
          <w:color w:val="000000"/>
          <w:sz w:val="26"/>
          <w:szCs w:val="26"/>
        </w:rPr>
        <w:t xml:space="preserve"> </w:t>
      </w:r>
      <w:r w:rsidR="006C56CF">
        <w:rPr>
          <w:color w:val="000000"/>
          <w:sz w:val="26"/>
          <w:szCs w:val="26"/>
        </w:rPr>
        <w:t>для клиентов с нарушением слуха (при необходимости)</w:t>
      </w:r>
      <w:r>
        <w:rPr>
          <w:color w:val="000000"/>
          <w:sz w:val="26"/>
          <w:szCs w:val="26"/>
        </w:rPr>
        <w:t>;</w:t>
      </w:r>
    </w:p>
    <w:p w14:paraId="6F79F342" w14:textId="77777777" w:rsidR="00ED0A7F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оказать иную необходимую клиенту помощь в устранении и преодолении барьеров, препятствующих получению им услуг и сервисов наравне с другими клиентами</w:t>
      </w:r>
      <w:r w:rsidR="00710F06">
        <w:rPr>
          <w:color w:val="000000"/>
          <w:sz w:val="26"/>
          <w:szCs w:val="26"/>
        </w:rPr>
        <w:t>.</w:t>
      </w:r>
    </w:p>
    <w:p w14:paraId="3476294F" w14:textId="77777777" w:rsidR="00ED0A7F" w:rsidRDefault="008D6830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При предоставлении услуг и сервисов иностранным гражданам или лицам без гражданства в случае необходимости</w:t>
      </w:r>
      <w:r w:rsidR="00DE528D">
        <w:rPr>
          <w:color w:val="000000"/>
          <w:sz w:val="26"/>
          <w:szCs w:val="26"/>
        </w:rPr>
        <w:t xml:space="preserve"> и с учетом профилей клиентских сегментов</w:t>
      </w:r>
      <w:r w:rsidR="00ED0A7F">
        <w:rPr>
          <w:color w:val="000000"/>
          <w:sz w:val="26"/>
          <w:szCs w:val="26"/>
        </w:rPr>
        <w:t xml:space="preserve"> должна быть предоставлена возм</w:t>
      </w:r>
      <w:bookmarkStart w:id="131" w:name="_Hlk88433729"/>
      <w:r w:rsidR="00ED0A7F">
        <w:rPr>
          <w:color w:val="000000"/>
          <w:sz w:val="26"/>
          <w:szCs w:val="26"/>
        </w:rPr>
        <w:t xml:space="preserve">ожность разъяснения требований на языке </w:t>
      </w:r>
      <w:r w:rsidR="007D1F06">
        <w:rPr>
          <w:sz w:val="26"/>
          <w:szCs w:val="26"/>
        </w:rPr>
        <w:t>международного общения</w:t>
      </w:r>
      <w:r w:rsidR="00DE528D">
        <w:rPr>
          <w:sz w:val="26"/>
          <w:szCs w:val="26"/>
        </w:rPr>
        <w:t xml:space="preserve"> (английский язык) или государственны</w:t>
      </w:r>
      <w:r w:rsidR="00500018">
        <w:rPr>
          <w:sz w:val="26"/>
          <w:szCs w:val="26"/>
        </w:rPr>
        <w:t>х</w:t>
      </w:r>
      <w:r w:rsidR="00DE528D">
        <w:rPr>
          <w:sz w:val="26"/>
          <w:szCs w:val="26"/>
        </w:rPr>
        <w:t xml:space="preserve"> язык</w:t>
      </w:r>
      <w:r w:rsidR="00500018">
        <w:rPr>
          <w:sz w:val="26"/>
          <w:szCs w:val="26"/>
        </w:rPr>
        <w:t>ах</w:t>
      </w:r>
      <w:r w:rsidR="00DE528D">
        <w:rPr>
          <w:sz w:val="26"/>
          <w:szCs w:val="26"/>
        </w:rPr>
        <w:t xml:space="preserve"> государств-членов ЕЭАС</w:t>
      </w:r>
      <w:r w:rsidR="00ED0A7F">
        <w:rPr>
          <w:color w:val="000000"/>
          <w:sz w:val="26"/>
          <w:szCs w:val="26"/>
        </w:rPr>
        <w:t>.</w:t>
      </w:r>
      <w:bookmarkEnd w:id="131"/>
    </w:p>
    <w:p w14:paraId="341B78C4" w14:textId="77777777" w:rsidR="00E60AAB" w:rsidRPr="00865F52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32" w:name="_Hlk88433873"/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="00E60AAB" w:rsidRPr="00865F52">
        <w:rPr>
          <w:color w:val="000000"/>
          <w:sz w:val="26"/>
          <w:szCs w:val="26"/>
        </w:rPr>
        <w:t xml:space="preserve">Должны быть разработаны критерии определения групп клиентов, для которых целесообразно закрепление </w:t>
      </w:r>
      <w:r w:rsidR="00EC5609" w:rsidRPr="00EC5609">
        <w:rPr>
          <w:color w:val="000000"/>
          <w:sz w:val="26"/>
          <w:szCs w:val="26"/>
        </w:rPr>
        <w:t>за каждым клиентом конкретных сотрудников (персональных менеджеров), сопровождающих их на протяжении всего периода предоставления услуг и сервисов как при личном приеме в органах власти и уполномоченных организациях, так и при дальнейшем взаимодействии посредством иных каналов связи</w:t>
      </w:r>
      <w:r w:rsidR="00E60AAB" w:rsidRPr="00865F52">
        <w:rPr>
          <w:color w:val="000000"/>
          <w:sz w:val="26"/>
          <w:szCs w:val="26"/>
        </w:rPr>
        <w:t>. Услуги персонального менеджера должны предоставляться бесплатно. У клиента должна быть возможность сменить персонального менеджера или отказаться от него.</w:t>
      </w:r>
    </w:p>
    <w:bookmarkEnd w:id="132"/>
    <w:p w14:paraId="1CF4D278" w14:textId="77777777" w:rsidR="00ED0A7F" w:rsidRDefault="00ED0A7F" w:rsidP="007B6C3D">
      <w:pPr>
        <w:pStyle w:val="5"/>
        <w:spacing w:line="240" w:lineRule="auto"/>
        <w:ind w:firstLine="700"/>
        <w:rPr>
          <w:color w:val="00000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.8. Личный прием в обособленных 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услуг и сервисов в режиме «одного окна».</w:t>
      </w:r>
    </w:p>
    <w:p w14:paraId="773B0235" w14:textId="77777777" w:rsidR="00AA329D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4.6.8.1. </w:t>
      </w:r>
      <w:r w:rsidRPr="00AA329D">
        <w:rPr>
          <w:color w:val="000000"/>
          <w:sz w:val="26"/>
          <w:szCs w:val="26"/>
        </w:rPr>
        <w:t>Под обособленными учреждениями, где в режиме «одного окна» предоставляются услуги и сервисы клиентам, понимаются МФЦ «Мои документы», центры занятости населения, центры миграции, туристические центры и другие аналогичные учреждения</w:t>
      </w:r>
      <w:r w:rsidR="00631CC9">
        <w:rPr>
          <w:color w:val="000000"/>
          <w:sz w:val="26"/>
          <w:szCs w:val="26"/>
        </w:rPr>
        <w:t>.</w:t>
      </w:r>
    </w:p>
    <w:p w14:paraId="2DD0A96F" w14:textId="104904BA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4.6.8.2. </w:t>
      </w:r>
      <w:r w:rsidR="00ED0A7F">
        <w:rPr>
          <w:color w:val="000000"/>
          <w:sz w:val="26"/>
          <w:szCs w:val="26"/>
        </w:rPr>
        <w:t xml:space="preserve">Личный прием в обособленных учреждениях </w:t>
      </w:r>
      <w:r w:rsidR="00ED0A7F" w:rsidRPr="00755790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>, в т.ч. МФЦ</w:t>
      </w:r>
      <w:r w:rsidR="00E862E7">
        <w:rPr>
          <w:color w:val="000000"/>
          <w:sz w:val="26"/>
          <w:szCs w:val="26"/>
        </w:rPr>
        <w:t xml:space="preserve"> «Мои документы»</w:t>
      </w:r>
      <w:r w:rsidR="00ED0A7F">
        <w:rPr>
          <w:color w:val="000000"/>
          <w:sz w:val="26"/>
          <w:szCs w:val="26"/>
        </w:rPr>
        <w:t>, должен осуществляться в соответствии с требованиями п</w:t>
      </w:r>
      <w:r w:rsidR="00EB617F">
        <w:rPr>
          <w:color w:val="000000"/>
          <w:sz w:val="26"/>
          <w:szCs w:val="26"/>
        </w:rPr>
        <w:t xml:space="preserve">унктов </w:t>
      </w:r>
      <w:r w:rsidR="00ED0A7F">
        <w:rPr>
          <w:color w:val="000000"/>
          <w:sz w:val="26"/>
          <w:szCs w:val="26"/>
        </w:rPr>
        <w:t>4.6.7.</w:t>
      </w:r>
      <w:r>
        <w:rPr>
          <w:color w:val="000000"/>
          <w:sz w:val="26"/>
          <w:szCs w:val="26"/>
        </w:rPr>
        <w:t>1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4.6.7.8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3900DCAB" w14:textId="77777777" w:rsidR="00082F27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4.6.8.3. </w:t>
      </w:r>
      <w:r w:rsidR="00082F27" w:rsidRPr="00082F27">
        <w:rPr>
          <w:color w:val="000000"/>
          <w:sz w:val="26"/>
          <w:szCs w:val="26"/>
        </w:rPr>
        <w:t>Дополнительно в обособленных учреждениях для информирования клиентов необходимо обеспечить наличие электронной системы управления очередью, включая систему визуального и звукового оповещения клиентов, наличие специально оборудованного рабочего места (стойки) администратора/консультанта, предназначенного для помощи в получении талонов электронной очереди и первичном консультировании клиентов</w:t>
      </w:r>
      <w:r w:rsidR="00082F27">
        <w:rPr>
          <w:color w:val="000000"/>
          <w:sz w:val="26"/>
          <w:szCs w:val="26"/>
        </w:rPr>
        <w:t>.</w:t>
      </w:r>
    </w:p>
    <w:p w14:paraId="711E61B0" w14:textId="77777777" w:rsidR="006F1613" w:rsidRDefault="00FD049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4.6.8.4. </w:t>
      </w:r>
      <w:r w:rsidR="006F1613">
        <w:rPr>
          <w:color w:val="000000"/>
          <w:sz w:val="26"/>
          <w:szCs w:val="26"/>
        </w:rPr>
        <w:t>Должн</w:t>
      </w:r>
      <w:r w:rsidR="004C3C0D">
        <w:rPr>
          <w:color w:val="000000"/>
          <w:sz w:val="26"/>
          <w:szCs w:val="26"/>
        </w:rPr>
        <w:t>о</w:t>
      </w:r>
      <w:r w:rsidR="006F1613">
        <w:rPr>
          <w:color w:val="000000"/>
          <w:sz w:val="26"/>
          <w:szCs w:val="26"/>
        </w:rPr>
        <w:t xml:space="preserve"> использоваться удобное для посещения клиентов время работы. </w:t>
      </w:r>
    </w:p>
    <w:p w14:paraId="35968769" w14:textId="77777777" w:rsidR="00FD0493" w:rsidRDefault="006F161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4.6.8.5. </w:t>
      </w:r>
      <w:r w:rsidR="00FD0493">
        <w:rPr>
          <w:color w:val="000000"/>
          <w:sz w:val="26"/>
          <w:szCs w:val="26"/>
        </w:rPr>
        <w:t xml:space="preserve">Время ожидания обслуживания при очном взаимодействии не должно превышать 15 минут. </w:t>
      </w:r>
    </w:p>
    <w:p w14:paraId="6AD5A554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Необходимо </w:t>
      </w:r>
      <w:r w:rsidR="00ED0A7F">
        <w:rPr>
          <w:color w:val="000000"/>
          <w:sz w:val="26"/>
          <w:szCs w:val="26"/>
        </w:rPr>
        <w:t>обеспечить наличие оборудованной детской комнаты или детского уголка для клиентов с детьми, которые могут воспользоваться ими в период ожидания.</w:t>
      </w:r>
    </w:p>
    <w:p w14:paraId="21346DB8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Все обособленные учреждения</w:t>
      </w:r>
      <w:r>
        <w:rPr>
          <w:color w:val="000000"/>
          <w:sz w:val="26"/>
          <w:szCs w:val="26"/>
        </w:rPr>
        <w:t xml:space="preserve"> </w:t>
      </w:r>
      <w:r w:rsidRPr="00AA329D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 рекомендуется оборудовать гостевой сетью Wi-Fi. </w:t>
      </w:r>
    </w:p>
    <w:p w14:paraId="7361FC64" w14:textId="77777777" w:rsidR="00ED0A7F" w:rsidRPr="00A43DB6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 w:rsidRPr="007701BE">
        <w:rPr>
          <w:color w:val="000000"/>
          <w:sz w:val="26"/>
          <w:szCs w:val="26"/>
        </w:rPr>
        <w:t>Обособленные учреждения должны демонстрировать клиентам заботу об окружающей среде</w:t>
      </w:r>
      <w:r>
        <w:rPr>
          <w:color w:val="000000"/>
          <w:sz w:val="26"/>
          <w:szCs w:val="26"/>
        </w:rPr>
        <w:t>: м</w:t>
      </w:r>
      <w:r w:rsidR="00ED0A7F" w:rsidRPr="007701BE">
        <w:rPr>
          <w:color w:val="000000"/>
          <w:sz w:val="26"/>
          <w:szCs w:val="26"/>
        </w:rPr>
        <w:t>атериалы, используемые в обособленных учреждениях, должны отвечать экологическим требованиям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п</w:t>
      </w:r>
      <w:r w:rsidR="00ED0A7F" w:rsidRPr="007701BE">
        <w:rPr>
          <w:rFonts w:hint="eastAsia"/>
          <w:color w:val="000000"/>
          <w:sz w:val="26"/>
          <w:szCs w:val="26"/>
        </w:rPr>
        <w:t>ластиковые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стаканчики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кулеров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водой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заменять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бумажными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устанавливать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контейнеры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раздельного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сбора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мусора</w:t>
      </w:r>
      <w:r w:rsidR="00ED0A7F" w:rsidRPr="007701BE">
        <w:rPr>
          <w:color w:val="000000"/>
          <w:sz w:val="26"/>
          <w:szCs w:val="26"/>
        </w:rPr>
        <w:t>.</w:t>
      </w:r>
    </w:p>
    <w:p w14:paraId="111C6C49" w14:textId="7A086BC6" w:rsidR="00E91FFB" w:rsidRDefault="00E91FFB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4.6.8.9. В обособленных учреждения</w:t>
      </w:r>
      <w:r w:rsidR="00F667E7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должн</w:t>
      </w:r>
      <w:r w:rsidR="00252B5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252B5F">
        <w:rPr>
          <w:color w:val="000000"/>
          <w:sz w:val="26"/>
          <w:szCs w:val="26"/>
        </w:rPr>
        <w:t>обеспечиваться</w:t>
      </w:r>
      <w:r>
        <w:rPr>
          <w:color w:val="000000"/>
          <w:sz w:val="26"/>
          <w:szCs w:val="26"/>
        </w:rPr>
        <w:t xml:space="preserve"> работа по консультированию и (или) обучению клиентов </w:t>
      </w:r>
      <w:r w:rsidR="00252B5F">
        <w:rPr>
          <w:color w:val="000000"/>
          <w:sz w:val="26"/>
          <w:szCs w:val="26"/>
        </w:rPr>
        <w:t xml:space="preserve">навыкам </w:t>
      </w:r>
      <w:r w:rsidR="00252B5F">
        <w:rPr>
          <w:sz w:val="26"/>
          <w:szCs w:val="26"/>
        </w:rPr>
        <w:t xml:space="preserve">получения услуг и сервисов через цифровые точки взаимодействия. </w:t>
      </w:r>
    </w:p>
    <w:p w14:paraId="0A72EBFD" w14:textId="5C4713A2" w:rsidR="00ED0A7F" w:rsidRPr="00FF1751" w:rsidRDefault="00ED0A7F" w:rsidP="007B6C3D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.9. Длительное нахождение в государственных и муниципальных учреждениях при получении услуг</w:t>
      </w:r>
    </w:p>
    <w:p w14:paraId="75D3F69D" w14:textId="2DC9134E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 xml:space="preserve">1. </w:t>
      </w:r>
      <w:r w:rsidR="00ED0A7F">
        <w:rPr>
          <w:color w:val="000000"/>
          <w:sz w:val="26"/>
          <w:szCs w:val="26"/>
        </w:rPr>
        <w:t>Клиентоцентричное взаимодействие при предоставлении услуг и сервисов в местах длительного пребывания клиентов должно осуществляться в соответствии с требованиями п</w:t>
      </w:r>
      <w:r w:rsidR="00F667E7">
        <w:rPr>
          <w:color w:val="000000"/>
          <w:sz w:val="26"/>
          <w:szCs w:val="26"/>
        </w:rPr>
        <w:t>унктов</w:t>
      </w:r>
      <w:r w:rsidR="00ED0A7F">
        <w:rPr>
          <w:color w:val="000000"/>
          <w:sz w:val="26"/>
          <w:szCs w:val="26"/>
        </w:rPr>
        <w:t xml:space="preserve"> 4.6.7.</w:t>
      </w:r>
      <w:r>
        <w:rPr>
          <w:color w:val="000000"/>
          <w:sz w:val="26"/>
          <w:szCs w:val="26"/>
        </w:rPr>
        <w:t>1 - 4.6.7.</w:t>
      </w:r>
      <w:r w:rsidR="002D0650">
        <w:rPr>
          <w:color w:val="000000"/>
          <w:sz w:val="26"/>
          <w:szCs w:val="26"/>
        </w:rPr>
        <w:t>7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5FA8DD98" w14:textId="77777777" w:rsidR="00ED0A7F" w:rsidRDefault="00AA329D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>2.</w:t>
      </w:r>
      <w:r w:rsidR="002D0650">
        <w:rPr>
          <w:sz w:val="26"/>
          <w:szCs w:val="26"/>
        </w:rPr>
        <w:t xml:space="preserve"> </w:t>
      </w:r>
      <w:r w:rsidR="00774363" w:rsidRPr="00774363">
        <w:rPr>
          <w:sz w:val="26"/>
          <w:szCs w:val="26"/>
        </w:rPr>
        <w:t>По итогам изучения и выявления потребностей клиентов, в том числе потребностей в безопасности, должны быть приняты решения о целесообразности</w:t>
      </w:r>
      <w:r w:rsidR="00774363">
        <w:rPr>
          <w:sz w:val="26"/>
          <w:szCs w:val="26"/>
        </w:rPr>
        <w:t xml:space="preserve"> оборудования учреждений </w:t>
      </w:r>
      <w:r w:rsidR="00ED0A7F">
        <w:rPr>
          <w:color w:val="000000"/>
          <w:sz w:val="26"/>
          <w:szCs w:val="26"/>
        </w:rPr>
        <w:t>пропускной системой</w:t>
      </w:r>
      <w:r w:rsidR="00774363">
        <w:rPr>
          <w:color w:val="000000"/>
          <w:sz w:val="26"/>
          <w:szCs w:val="26"/>
        </w:rPr>
        <w:t xml:space="preserve"> и</w:t>
      </w:r>
      <w:r w:rsidR="00ED0A7F">
        <w:rPr>
          <w:color w:val="000000"/>
          <w:sz w:val="26"/>
          <w:szCs w:val="26"/>
        </w:rPr>
        <w:t xml:space="preserve"> круглосуточн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систем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видеонаблюдения.</w:t>
      </w:r>
    </w:p>
    <w:p w14:paraId="6C49F419" w14:textId="53DCAA25" w:rsidR="004018B2" w:rsidRDefault="002D065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="004018B2" w:rsidRPr="004018B2">
        <w:rPr>
          <w:color w:val="000000"/>
          <w:sz w:val="26"/>
          <w:szCs w:val="26"/>
        </w:rPr>
        <w:t>Должны быть внедрены правила коммуникаций с лицами, не достигшими совершеннолетнего возраста в школах, детских садах, детских домах, общежитиях, местах оздоровительного отдыха детей</w:t>
      </w:r>
      <w:r w:rsidR="00F667E7">
        <w:rPr>
          <w:color w:val="000000"/>
          <w:sz w:val="26"/>
          <w:szCs w:val="26"/>
        </w:rPr>
        <w:t>,</w:t>
      </w:r>
      <w:r w:rsidR="004018B2">
        <w:rPr>
          <w:color w:val="000000"/>
          <w:sz w:val="26"/>
          <w:szCs w:val="26"/>
        </w:rPr>
        <w:t xml:space="preserve"> иных местах длительного пребывания детей,</w:t>
      </w:r>
      <w:r w:rsidR="004018B2" w:rsidRPr="004018B2">
        <w:rPr>
          <w:color w:val="000000"/>
          <w:sz w:val="26"/>
          <w:szCs w:val="26"/>
        </w:rPr>
        <w:t xml:space="preserve"> позволяющие проявлять заинтересованность в проблемах ребенка и оказывать помощь в их решении, проявлять интерес к увлечениям ребенка, учитывать возможности и ограничения ребенка, особенности подросткового возраста</w:t>
      </w:r>
      <w:r w:rsidR="004018B2">
        <w:rPr>
          <w:color w:val="000000"/>
          <w:sz w:val="26"/>
          <w:szCs w:val="26"/>
        </w:rPr>
        <w:t>.</w:t>
      </w:r>
    </w:p>
    <w:p w14:paraId="6C2641CA" w14:textId="77777777" w:rsidR="00140565" w:rsidRDefault="004018B2" w:rsidP="00803E71">
      <w:pPr>
        <w:pStyle w:val="a5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Pr="004018B2">
        <w:rPr>
          <w:color w:val="000000"/>
          <w:sz w:val="26"/>
          <w:szCs w:val="26"/>
        </w:rPr>
        <w:t>Должны быть внедрены правила коммуникаций с лицами, находящимися в тяжел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жизненн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и</w:t>
      </w:r>
      <w:r w:rsidRPr="004018B2">
        <w:rPr>
          <w:color w:val="000000"/>
          <w:sz w:val="26"/>
          <w:szCs w:val="26"/>
        </w:rPr>
        <w:t xml:space="preserve"> в больницах, на кладбищах, крематориях и иных местах, где требуется моральная поддержка граждан</w:t>
      </w:r>
      <w:r>
        <w:rPr>
          <w:color w:val="000000"/>
          <w:sz w:val="26"/>
          <w:szCs w:val="26"/>
        </w:rPr>
        <w:t>,</w:t>
      </w:r>
      <w:r w:rsidRPr="004018B2">
        <w:rPr>
          <w:color w:val="000000"/>
          <w:sz w:val="26"/>
          <w:szCs w:val="26"/>
        </w:rPr>
        <w:t xml:space="preserve"> позволяющие проявлять эмпатию, чуткость и сочувствие к клиенту, оказывать поддержку клиенту, настраивать клиентов на позитивный лад, выслушивать клиентов и давать им выговориться, проявлять терпение и заботу.</w:t>
      </w:r>
    </w:p>
    <w:p w14:paraId="12B6D301" w14:textId="77777777" w:rsidR="00803E71" w:rsidRDefault="000841B4" w:rsidP="00803E71">
      <w:pPr>
        <w:pStyle w:val="a5"/>
        <w:spacing w:before="0" w:beforeAutospacing="0" w:after="160" w:afterAutospacing="0"/>
        <w:ind w:firstLine="709"/>
        <w:jc w:val="both"/>
        <w:outlineLvl w:val="0"/>
        <w:rPr>
          <w:sz w:val="26"/>
          <w:szCs w:val="26"/>
        </w:rPr>
      </w:pPr>
      <w:bookmarkStart w:id="133" w:name="_Toc87290094"/>
      <w:bookmarkStart w:id="134" w:name="_Toc87309638"/>
      <w:bookmarkStart w:id="135" w:name="_Toc90489022"/>
      <w:bookmarkStart w:id="136" w:name="_Toc90583225"/>
      <w:r>
        <w:rPr>
          <w:b/>
          <w:bCs/>
          <w:sz w:val="26"/>
          <w:szCs w:val="26"/>
        </w:rPr>
        <w:t>5</w:t>
      </w:r>
      <w:r w:rsidR="00EE4EEA" w:rsidRPr="00EE4EEA">
        <w:rPr>
          <w:b/>
          <w:bCs/>
          <w:sz w:val="26"/>
          <w:szCs w:val="26"/>
        </w:rPr>
        <w:t>. Мотивация</w:t>
      </w:r>
      <w:bookmarkEnd w:id="133"/>
      <w:r w:rsidR="00EE4EEA" w:rsidRPr="00EE4EEA">
        <w:rPr>
          <w:b/>
          <w:bCs/>
          <w:sz w:val="26"/>
          <w:szCs w:val="26"/>
        </w:rPr>
        <w:t xml:space="preserve"> клиентоцентричного поведения</w:t>
      </w:r>
      <w:bookmarkEnd w:id="134"/>
      <w:bookmarkEnd w:id="135"/>
      <w:bookmarkEnd w:id="136"/>
    </w:p>
    <w:p w14:paraId="0AC98124" w14:textId="77777777" w:rsidR="00EE4EEA" w:rsidRPr="00EE4EEA" w:rsidRDefault="00EE4EEA" w:rsidP="008F2CD4">
      <w:pPr>
        <w:pStyle w:val="a5"/>
        <w:spacing w:before="0" w:beforeAutospacing="0" w:after="160" w:afterAutospacing="0"/>
        <w:ind w:firstLine="709"/>
        <w:jc w:val="both"/>
        <w:rPr>
          <w:sz w:val="26"/>
          <w:szCs w:val="26"/>
        </w:rPr>
      </w:pPr>
      <w:bookmarkStart w:id="137" w:name="_Toc90489023"/>
      <w:r w:rsidRPr="00EE4EEA">
        <w:rPr>
          <w:sz w:val="26"/>
          <w:szCs w:val="26"/>
        </w:rPr>
        <w:lastRenderedPageBreak/>
        <w:t xml:space="preserve">Система мотивации </w:t>
      </w:r>
      <w:r w:rsidR="005F1703">
        <w:rPr>
          <w:sz w:val="26"/>
          <w:szCs w:val="26"/>
        </w:rPr>
        <w:t>субъектов</w:t>
      </w:r>
      <w:r w:rsidRPr="00EE4EEA">
        <w:rPr>
          <w:sz w:val="26"/>
          <w:szCs w:val="26"/>
        </w:rPr>
        <w:t xml:space="preserve"> внедрения клиентоцентричного подхода</w:t>
      </w:r>
      <w:r w:rsidR="00C71F7B">
        <w:rPr>
          <w:sz w:val="26"/>
          <w:szCs w:val="26"/>
        </w:rPr>
        <w:t xml:space="preserve"> в государственном и муниципальном управлении</w:t>
      </w:r>
      <w:r w:rsidRPr="00EE4EEA">
        <w:rPr>
          <w:sz w:val="26"/>
          <w:szCs w:val="26"/>
        </w:rPr>
        <w:t xml:space="preserve"> основ</w:t>
      </w:r>
      <w:r w:rsidR="0004648D">
        <w:rPr>
          <w:sz w:val="26"/>
          <w:szCs w:val="26"/>
        </w:rPr>
        <w:t>ывается</w:t>
      </w:r>
      <w:r w:rsidRPr="00EE4EEA">
        <w:rPr>
          <w:sz w:val="26"/>
          <w:szCs w:val="26"/>
        </w:rPr>
        <w:t xml:space="preserve"> на следующих требованиях:</w:t>
      </w:r>
      <w:bookmarkEnd w:id="137"/>
    </w:p>
    <w:p w14:paraId="6F6C0942" w14:textId="77777777" w:rsidR="00EE4EEA" w:rsidRPr="00BB7B21" w:rsidRDefault="0004648D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поощряется удовлетворение </w:t>
      </w:r>
      <w:r w:rsidR="00CC6715" w:rsidRPr="00260A36">
        <w:rPr>
          <w:color w:val="000000"/>
          <w:sz w:val="26"/>
          <w:szCs w:val="26"/>
        </w:rPr>
        <w:t xml:space="preserve">потребностей клиентов </w:t>
      </w:r>
      <w:r w:rsidRPr="00BB7B21">
        <w:rPr>
          <w:color w:val="000000"/>
          <w:sz w:val="26"/>
          <w:szCs w:val="26"/>
        </w:rPr>
        <w:t>работниками (сотрудниками)</w:t>
      </w:r>
      <w:r w:rsidR="00CC6715" w:rsidRP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</w:t>
      </w:r>
      <w:r w:rsidR="00CC6715">
        <w:rPr>
          <w:color w:val="000000"/>
          <w:sz w:val="26"/>
          <w:szCs w:val="26"/>
        </w:rPr>
        <w:t xml:space="preserve">ов </w:t>
      </w:r>
      <w:r w:rsidR="00CC6715" w:rsidRPr="00260A36">
        <w:rPr>
          <w:color w:val="000000"/>
          <w:sz w:val="26"/>
          <w:szCs w:val="26"/>
        </w:rPr>
        <w:t>власт</w:t>
      </w:r>
      <w:r w:rsidR="00CC6715">
        <w:rPr>
          <w:color w:val="000000"/>
          <w:sz w:val="26"/>
          <w:szCs w:val="26"/>
        </w:rPr>
        <w:t xml:space="preserve">и </w:t>
      </w:r>
      <w:r w:rsidR="00CC6715" w:rsidRPr="00260A36">
        <w:rPr>
          <w:color w:val="000000"/>
          <w:sz w:val="26"/>
          <w:szCs w:val="26"/>
        </w:rPr>
        <w:t>и уполномоченных</w:t>
      </w:r>
      <w:r w:rsid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организаци</w:t>
      </w:r>
      <w:r w:rsidR="00CC6715">
        <w:rPr>
          <w:color w:val="000000"/>
          <w:sz w:val="26"/>
          <w:szCs w:val="26"/>
        </w:rPr>
        <w:t xml:space="preserve">й </w:t>
      </w:r>
      <w:r w:rsidRPr="00BB7B21">
        <w:rPr>
          <w:color w:val="000000"/>
          <w:sz w:val="26"/>
          <w:szCs w:val="26"/>
        </w:rPr>
        <w:t>на уровне, превосходящем ожидания клиентов</w:t>
      </w:r>
      <w:r w:rsidR="00EE4EEA" w:rsidRPr="00BB7B21">
        <w:rPr>
          <w:color w:val="000000"/>
          <w:sz w:val="26"/>
          <w:szCs w:val="26"/>
        </w:rPr>
        <w:t>;</w:t>
      </w:r>
    </w:p>
    <w:p w14:paraId="1EAC183F" w14:textId="77777777" w:rsidR="00EE4EEA" w:rsidRPr="00BB7B21" w:rsidRDefault="00910B6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обеспечивается</w:t>
      </w:r>
      <w:r w:rsidR="0004648D" w:rsidRPr="00BB7B21">
        <w:rPr>
          <w:color w:val="000000"/>
          <w:sz w:val="26"/>
          <w:szCs w:val="26"/>
        </w:rPr>
        <w:t xml:space="preserve"> накопление, структурирование, обмен и распространение знаний по вопросам повышения качества клиентского опыта</w:t>
      </w:r>
      <w:r w:rsidR="00EE4EEA" w:rsidRPr="00BB7B21">
        <w:rPr>
          <w:color w:val="000000"/>
          <w:sz w:val="26"/>
          <w:szCs w:val="26"/>
        </w:rPr>
        <w:t>;</w:t>
      </w:r>
    </w:p>
    <w:p w14:paraId="4B2AF8AF" w14:textId="15F66EEE" w:rsidR="00575AF4" w:rsidRPr="00BB7B21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>осуществляется вовлечение представителей органов власти</w:t>
      </w:r>
      <w:r w:rsidR="00C71F7B" w:rsidRPr="00BB7B21">
        <w:rPr>
          <w:color w:val="000000"/>
          <w:sz w:val="26"/>
          <w:szCs w:val="26"/>
        </w:rPr>
        <w:t xml:space="preserve"> </w:t>
      </w:r>
      <w:bookmarkStart w:id="138" w:name="_Hlk87829102"/>
      <w:r w:rsidR="00C71F7B" w:rsidRPr="00BB7B21">
        <w:rPr>
          <w:color w:val="000000"/>
          <w:sz w:val="26"/>
          <w:szCs w:val="26"/>
        </w:rPr>
        <w:t>и уполномоченных организаций</w:t>
      </w:r>
      <w:bookmarkEnd w:id="138"/>
      <w:r w:rsidRPr="00BB7B21">
        <w:rPr>
          <w:color w:val="000000"/>
          <w:sz w:val="26"/>
          <w:szCs w:val="26"/>
        </w:rPr>
        <w:t xml:space="preserve"> в процесс</w:t>
      </w:r>
      <w:r w:rsidR="00C71F7B" w:rsidRPr="00BB7B21">
        <w:rPr>
          <w:color w:val="000000"/>
          <w:sz w:val="26"/>
          <w:szCs w:val="26"/>
        </w:rPr>
        <w:t>ы</w:t>
      </w:r>
      <w:r w:rsidRPr="00BB7B21">
        <w:rPr>
          <w:color w:val="000000"/>
          <w:sz w:val="26"/>
          <w:szCs w:val="26"/>
        </w:rPr>
        <w:t xml:space="preserve"> </w:t>
      </w:r>
      <w:bookmarkStart w:id="139" w:name="_Hlk87829117"/>
      <w:r w:rsidR="00575AF4" w:rsidRPr="00BB7B21">
        <w:rPr>
          <w:color w:val="000000"/>
          <w:sz w:val="26"/>
          <w:szCs w:val="26"/>
        </w:rPr>
        <w:t>проектирования новых услуг и сервисов, реинжиниринга существующих</w:t>
      </w:r>
      <w:bookmarkEnd w:id="139"/>
      <w:r w:rsidR="00575AF4" w:rsidRPr="00BB7B21">
        <w:rPr>
          <w:color w:val="000000"/>
          <w:sz w:val="26"/>
          <w:szCs w:val="26"/>
        </w:rPr>
        <w:t xml:space="preserve"> </w:t>
      </w:r>
      <w:r w:rsidRPr="00BB7B21">
        <w:rPr>
          <w:color w:val="000000"/>
          <w:sz w:val="26"/>
          <w:szCs w:val="26"/>
        </w:rPr>
        <w:t>услуг</w:t>
      </w:r>
      <w:r w:rsidR="00575AF4" w:rsidRPr="00BB7B21">
        <w:rPr>
          <w:color w:val="000000"/>
          <w:sz w:val="26"/>
          <w:szCs w:val="26"/>
        </w:rPr>
        <w:t xml:space="preserve"> и сервисов</w:t>
      </w:r>
      <w:r w:rsidR="0001426B">
        <w:rPr>
          <w:color w:val="000000"/>
          <w:sz w:val="26"/>
          <w:szCs w:val="26"/>
        </w:rPr>
        <w:t>;</w:t>
      </w:r>
      <w:r w:rsidRPr="00BB7B21">
        <w:rPr>
          <w:color w:val="000000"/>
          <w:sz w:val="26"/>
          <w:szCs w:val="26"/>
        </w:rPr>
        <w:t xml:space="preserve"> </w:t>
      </w:r>
    </w:p>
    <w:p w14:paraId="4A933C92" w14:textId="77777777" w:rsidR="00EE4EEA" w:rsidRPr="00BB7B21" w:rsidRDefault="00575AF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осуществляется </w:t>
      </w:r>
      <w:r w:rsidR="00EE4EEA" w:rsidRPr="00BB7B21">
        <w:rPr>
          <w:color w:val="000000"/>
          <w:sz w:val="26"/>
          <w:szCs w:val="26"/>
        </w:rPr>
        <w:t>формирование стандартов клиентоцентричности для персонала;</w:t>
      </w:r>
    </w:p>
    <w:p w14:paraId="0D879591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обеспечивается создание и активная поддержка сообщества специалистов-практиков по вопросам повышения качества клиентского опыта;</w:t>
      </w:r>
    </w:p>
    <w:p w14:paraId="25819E10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формируется система выявления и поддержки сотрудников, ориентированных на развитие и поддержание процесса перехода на </w:t>
      </w:r>
      <w:bookmarkStart w:id="140" w:name="_Hlk87829183"/>
      <w:r w:rsidR="00575AF4" w:rsidRPr="00910B64">
        <w:rPr>
          <w:color w:val="000000"/>
          <w:sz w:val="26"/>
          <w:szCs w:val="26"/>
        </w:rPr>
        <w:t>клиентоцентричны</w:t>
      </w:r>
      <w:r w:rsidR="0004648D" w:rsidRPr="00910B64">
        <w:rPr>
          <w:color w:val="000000"/>
          <w:sz w:val="26"/>
          <w:szCs w:val="26"/>
        </w:rPr>
        <w:t>й</w:t>
      </w:r>
      <w:r w:rsidR="00575AF4" w:rsidRPr="00910B64">
        <w:rPr>
          <w:color w:val="000000"/>
          <w:sz w:val="26"/>
          <w:szCs w:val="26"/>
        </w:rPr>
        <w:t xml:space="preserve"> подход в государственном и муниципальном управлении</w:t>
      </w:r>
      <w:bookmarkEnd w:id="140"/>
      <w:r w:rsidRPr="00910B64">
        <w:rPr>
          <w:color w:val="000000"/>
          <w:sz w:val="26"/>
          <w:szCs w:val="26"/>
        </w:rPr>
        <w:t>;</w:t>
      </w:r>
    </w:p>
    <w:p w14:paraId="7899A31A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внедряется система показателей эффективности сотрудников, отражающих их навыки клиентоцентричного поведения;</w:t>
      </w:r>
    </w:p>
    <w:p w14:paraId="39130DBD" w14:textId="77777777" w:rsidR="00426693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осуществляется материальное стимулирование (премии) сотрудников, отличившихся в работе по повышению качества клиентского опыта.</w:t>
      </w:r>
    </w:p>
    <w:p w14:paraId="2B02D7B7" w14:textId="77777777" w:rsidR="00140565" w:rsidRPr="00910B64" w:rsidRDefault="005062BF" w:rsidP="00005033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sz w:val="26"/>
          <w:szCs w:val="26"/>
        </w:rPr>
      </w:pPr>
      <w:bookmarkStart w:id="141" w:name="_Toc90489024"/>
      <w:bookmarkStart w:id="142" w:name="_Toc90583226"/>
      <w:r w:rsidRPr="00910B64">
        <w:rPr>
          <w:b/>
          <w:bCs/>
          <w:sz w:val="26"/>
          <w:szCs w:val="26"/>
        </w:rPr>
        <w:t>6</w:t>
      </w:r>
      <w:r w:rsidR="00140565" w:rsidRPr="00910B64">
        <w:rPr>
          <w:b/>
          <w:bCs/>
          <w:sz w:val="26"/>
          <w:szCs w:val="26"/>
        </w:rPr>
        <w:t xml:space="preserve">. Показатели </w:t>
      </w:r>
      <w:r w:rsidR="009E2469" w:rsidRPr="00910B64">
        <w:rPr>
          <w:b/>
          <w:bCs/>
          <w:sz w:val="26"/>
          <w:szCs w:val="26"/>
        </w:rPr>
        <w:t>клиентоцентричности</w:t>
      </w:r>
      <w:bookmarkEnd w:id="141"/>
      <w:bookmarkEnd w:id="142"/>
    </w:p>
    <w:p w14:paraId="271A48F8" w14:textId="77777777" w:rsidR="005E5357" w:rsidRDefault="009A2FFA" w:rsidP="00594BBF">
      <w:pPr>
        <w:pStyle w:val="a5"/>
        <w:ind w:firstLine="709"/>
        <w:jc w:val="both"/>
        <w:rPr>
          <w:sz w:val="26"/>
          <w:szCs w:val="26"/>
        </w:rPr>
      </w:pPr>
      <w:r w:rsidRPr="00B53728">
        <w:rPr>
          <w:sz w:val="26"/>
          <w:szCs w:val="26"/>
        </w:rPr>
        <w:t>Оценка 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C74CD3">
        <w:rPr>
          <w:sz w:val="26"/>
          <w:szCs w:val="26"/>
        </w:rPr>
        <w:t xml:space="preserve"> </w:t>
      </w:r>
      <w:r w:rsidRPr="00B53728">
        <w:rPr>
          <w:sz w:val="26"/>
          <w:szCs w:val="26"/>
        </w:rPr>
        <w:t>осуществляется</w:t>
      </w:r>
      <w:r w:rsidR="0072346C">
        <w:rPr>
          <w:sz w:val="26"/>
          <w:szCs w:val="26"/>
        </w:rPr>
        <w:t xml:space="preserve"> Проектным офисом</w:t>
      </w:r>
      <w:r w:rsidRPr="00B53728">
        <w:rPr>
          <w:sz w:val="26"/>
          <w:szCs w:val="26"/>
        </w:rPr>
        <w:t xml:space="preserve"> в соответствии с системой</w:t>
      </w:r>
      <w:r w:rsidR="00A8746B">
        <w:rPr>
          <w:sz w:val="26"/>
          <w:szCs w:val="26"/>
        </w:rPr>
        <w:t xml:space="preserve"> ключевых</w:t>
      </w:r>
      <w:r w:rsidRPr="00B53728">
        <w:rPr>
          <w:sz w:val="26"/>
          <w:szCs w:val="26"/>
        </w:rPr>
        <w:t xml:space="preserve"> показателей</w:t>
      </w:r>
      <w:r w:rsidR="005E5357">
        <w:rPr>
          <w:sz w:val="26"/>
          <w:szCs w:val="26"/>
        </w:rPr>
        <w:t xml:space="preserve"> клиентоцентричности</w:t>
      </w:r>
      <w:r w:rsidR="0080406F">
        <w:rPr>
          <w:sz w:val="26"/>
          <w:szCs w:val="26"/>
        </w:rPr>
        <w:t xml:space="preserve"> </w:t>
      </w:r>
      <w:r w:rsidR="005E5357">
        <w:rPr>
          <w:sz w:val="26"/>
          <w:szCs w:val="26"/>
        </w:rPr>
        <w:t>(таблица 1)</w:t>
      </w:r>
      <w:r w:rsidR="0080406F">
        <w:rPr>
          <w:sz w:val="26"/>
          <w:szCs w:val="26"/>
        </w:rPr>
        <w:t>.</w:t>
      </w:r>
    </w:p>
    <w:p w14:paraId="366E227E" w14:textId="77777777" w:rsidR="0080406F" w:rsidRDefault="0080406F" w:rsidP="00594BBF">
      <w:pPr>
        <w:pStyle w:val="a5"/>
        <w:ind w:firstLine="709"/>
        <w:jc w:val="both"/>
        <w:rPr>
          <w:sz w:val="26"/>
          <w:szCs w:val="26"/>
        </w:rPr>
      </w:pPr>
      <w:r w:rsidRPr="0080406F">
        <w:rPr>
          <w:sz w:val="26"/>
          <w:szCs w:val="26"/>
        </w:rPr>
        <w:t>Дополнительные показатели</w:t>
      </w:r>
      <w:r>
        <w:rPr>
          <w:sz w:val="26"/>
          <w:szCs w:val="26"/>
        </w:rPr>
        <w:t>, отражающие процесс внедрения клиентоцентричного подхода в государственном и муниципальном управлении,</w:t>
      </w:r>
      <w:r w:rsidRPr="0080406F">
        <w:rPr>
          <w:sz w:val="26"/>
          <w:szCs w:val="26"/>
        </w:rPr>
        <w:t xml:space="preserve"> могут также оцениваться Проектным офисом на основе системы показателей в соответствии с таблицей 2.</w:t>
      </w:r>
    </w:p>
    <w:p w14:paraId="3A2E11CB" w14:textId="77777777" w:rsidR="00896938" w:rsidRDefault="0080406F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A577C">
        <w:rPr>
          <w:sz w:val="26"/>
          <w:szCs w:val="26"/>
        </w:rPr>
        <w:t>иже в таблицах представлены предварительные значения показателей</w:t>
      </w:r>
      <w:r w:rsidR="00803285" w:rsidRPr="00865F52">
        <w:rPr>
          <w:sz w:val="26"/>
          <w:szCs w:val="26"/>
        </w:rPr>
        <w:t xml:space="preserve"> </w:t>
      </w:r>
      <w:r w:rsidR="00803285">
        <w:rPr>
          <w:sz w:val="26"/>
          <w:szCs w:val="26"/>
        </w:rPr>
        <w:t>клиентоцентричности</w:t>
      </w:r>
      <w:r w:rsidR="008A577C">
        <w:rPr>
          <w:sz w:val="26"/>
          <w:szCs w:val="26"/>
        </w:rPr>
        <w:t xml:space="preserve">. </w:t>
      </w:r>
      <w:r w:rsidR="0058577B">
        <w:rPr>
          <w:sz w:val="26"/>
          <w:szCs w:val="26"/>
        </w:rPr>
        <w:t>Достижимость</w:t>
      </w:r>
      <w:r w:rsidR="00CF1EEE">
        <w:rPr>
          <w:sz w:val="26"/>
          <w:szCs w:val="26"/>
        </w:rPr>
        <w:t xml:space="preserve"> </w:t>
      </w:r>
      <w:r w:rsidR="0058577B">
        <w:rPr>
          <w:sz w:val="26"/>
          <w:szCs w:val="26"/>
        </w:rPr>
        <w:t xml:space="preserve">значений показателей по уровням </w:t>
      </w:r>
      <w:r w:rsidR="002077ED">
        <w:rPr>
          <w:sz w:val="26"/>
          <w:szCs w:val="26"/>
        </w:rPr>
        <w:t>клиентоцентричности</w:t>
      </w:r>
      <w:r w:rsidR="0004648D">
        <w:rPr>
          <w:sz w:val="26"/>
          <w:szCs w:val="26"/>
        </w:rPr>
        <w:t xml:space="preserve"> проверяется </w:t>
      </w:r>
      <w:r w:rsidR="0058577B">
        <w:rPr>
          <w:sz w:val="26"/>
          <w:szCs w:val="26"/>
        </w:rPr>
        <w:t>в первый год внедрения Стандарта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в</w:t>
      </w:r>
      <w:r w:rsidR="00A8746B">
        <w:rPr>
          <w:sz w:val="26"/>
          <w:szCs w:val="26"/>
        </w:rPr>
        <w:t xml:space="preserve"> пилотных </w:t>
      </w:r>
      <w:r w:rsidR="00C74CD3">
        <w:rPr>
          <w:sz w:val="26"/>
          <w:szCs w:val="26"/>
        </w:rPr>
        <w:t>органах власти и уполномоченных организациях</w:t>
      </w:r>
      <w:r w:rsidR="00865F52">
        <w:rPr>
          <w:sz w:val="26"/>
          <w:szCs w:val="26"/>
        </w:rPr>
        <w:t>.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П</w:t>
      </w:r>
      <w:r w:rsidR="002077ED">
        <w:rPr>
          <w:sz w:val="26"/>
          <w:szCs w:val="26"/>
        </w:rPr>
        <w:t xml:space="preserve">о итогам </w:t>
      </w:r>
      <w:r w:rsidR="0004648D">
        <w:rPr>
          <w:sz w:val="26"/>
          <w:szCs w:val="26"/>
        </w:rPr>
        <w:t>проверки</w:t>
      </w:r>
      <w:r w:rsidR="00A8746B">
        <w:rPr>
          <w:sz w:val="26"/>
          <w:szCs w:val="26"/>
        </w:rPr>
        <w:t xml:space="preserve"> в перечни и значения показателей клиентоцентричности </w:t>
      </w:r>
      <w:r w:rsidR="0004648D">
        <w:rPr>
          <w:sz w:val="26"/>
          <w:szCs w:val="26"/>
        </w:rPr>
        <w:t>могут</w:t>
      </w:r>
      <w:r w:rsidR="002077ED">
        <w:rPr>
          <w:sz w:val="26"/>
          <w:szCs w:val="26"/>
        </w:rPr>
        <w:t xml:space="preserve"> быть</w:t>
      </w:r>
      <w:r w:rsidR="0058577B">
        <w:rPr>
          <w:sz w:val="26"/>
          <w:szCs w:val="26"/>
        </w:rPr>
        <w:t xml:space="preserve"> </w:t>
      </w:r>
      <w:r w:rsidR="002077ED">
        <w:rPr>
          <w:sz w:val="26"/>
          <w:szCs w:val="26"/>
        </w:rPr>
        <w:t>внесены изменения.</w:t>
      </w:r>
    </w:p>
    <w:p w14:paraId="146D604E" w14:textId="77777777" w:rsidR="00A912AB" w:rsidRDefault="00803285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912AB">
        <w:rPr>
          <w:sz w:val="26"/>
          <w:szCs w:val="26"/>
        </w:rPr>
        <w:t>ценк</w:t>
      </w:r>
      <w:r>
        <w:rPr>
          <w:sz w:val="26"/>
          <w:szCs w:val="26"/>
        </w:rPr>
        <w:t>а</w:t>
      </w:r>
      <w:r w:rsidR="00A912AB">
        <w:rPr>
          <w:sz w:val="26"/>
          <w:szCs w:val="26"/>
        </w:rPr>
        <w:t xml:space="preserve"> </w:t>
      </w:r>
      <w:r w:rsidR="00C74CD3" w:rsidRPr="00B53728">
        <w:rPr>
          <w:sz w:val="26"/>
          <w:szCs w:val="26"/>
        </w:rPr>
        <w:t>степени внедрения</w:t>
      </w:r>
      <w:r w:rsidR="00C74CD3">
        <w:rPr>
          <w:sz w:val="26"/>
          <w:szCs w:val="26"/>
        </w:rPr>
        <w:t xml:space="preserve"> </w:t>
      </w:r>
      <w:r w:rsidR="00C74CD3" w:rsidRPr="00C52E5C">
        <w:rPr>
          <w:sz w:val="26"/>
          <w:szCs w:val="26"/>
        </w:rPr>
        <w:t xml:space="preserve">клиентоцентричного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3B0B79">
        <w:rPr>
          <w:sz w:val="26"/>
          <w:szCs w:val="26"/>
        </w:rPr>
        <w:t xml:space="preserve"> </w:t>
      </w:r>
      <w:r w:rsidR="00A912AB">
        <w:rPr>
          <w:sz w:val="26"/>
          <w:szCs w:val="26"/>
        </w:rPr>
        <w:t xml:space="preserve">проводится Проектным офисом </w:t>
      </w:r>
      <w:r w:rsidR="003B0B79">
        <w:rPr>
          <w:sz w:val="26"/>
          <w:szCs w:val="26"/>
        </w:rPr>
        <w:t xml:space="preserve">в отношении органов власти и уполномоченных организаций </w:t>
      </w:r>
      <w:r w:rsidR="00A912AB">
        <w:rPr>
          <w:sz w:val="26"/>
          <w:szCs w:val="26"/>
        </w:rPr>
        <w:t>не реже чем один раз в квартал.</w:t>
      </w:r>
    </w:p>
    <w:p w14:paraId="431455B8" w14:textId="77777777" w:rsidR="003B0B79" w:rsidRPr="00A912AB" w:rsidRDefault="003B0B79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Результаты оценки являются основаниями для выявления приоритетных жизненных ситуаций, по которым необходимо в первую очередь</w:t>
      </w:r>
      <w:r w:rsidR="00A812EC">
        <w:rPr>
          <w:sz w:val="26"/>
          <w:szCs w:val="26"/>
        </w:rPr>
        <w:t xml:space="preserve"> провести</w:t>
      </w:r>
      <w:r>
        <w:rPr>
          <w:sz w:val="26"/>
          <w:szCs w:val="26"/>
        </w:rPr>
        <w:t xml:space="preserve"> выявление и изучения потребностей клиентов, разработку новых услуг и сервисов и (или) реинжиниринг существующих услуг и сервисов.</w:t>
      </w:r>
    </w:p>
    <w:p w14:paraId="7E295552" w14:textId="6B34397C" w:rsidR="00A912AB" w:rsidRDefault="00A912AB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</w:t>
      </w:r>
      <w:r w:rsidR="003B0B79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направляются в органы власти и уполномоченные организации и используются</w:t>
      </w:r>
      <w:r w:rsidR="003B0B79">
        <w:rPr>
          <w:sz w:val="26"/>
          <w:szCs w:val="26"/>
        </w:rPr>
        <w:t xml:space="preserve"> начиная со второго года внедрения Стандарта</w:t>
      </w:r>
      <w:r>
        <w:rPr>
          <w:sz w:val="26"/>
          <w:szCs w:val="26"/>
        </w:rPr>
        <w:t xml:space="preserve"> для</w:t>
      </w:r>
      <w:r w:rsidR="00096328">
        <w:rPr>
          <w:sz w:val="26"/>
          <w:szCs w:val="26"/>
        </w:rPr>
        <w:t xml:space="preserve"> принятия решений</w:t>
      </w:r>
      <w:r>
        <w:rPr>
          <w:sz w:val="26"/>
          <w:szCs w:val="26"/>
        </w:rPr>
        <w:t>:</w:t>
      </w:r>
    </w:p>
    <w:p w14:paraId="12BB370F" w14:textId="77777777" w:rsidR="00096328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096328" w:rsidRPr="00910B64">
        <w:rPr>
          <w:color w:val="000000"/>
          <w:sz w:val="26"/>
          <w:szCs w:val="26"/>
        </w:rPr>
        <w:t>по</w:t>
      </w:r>
      <w:r w:rsidR="00A812EC" w:rsidRPr="00910B64">
        <w:rPr>
          <w:color w:val="000000"/>
          <w:sz w:val="26"/>
          <w:szCs w:val="26"/>
        </w:rPr>
        <w:t>о</w:t>
      </w:r>
      <w:r w:rsidR="00096328" w:rsidRPr="00910B64">
        <w:rPr>
          <w:color w:val="000000"/>
          <w:sz w:val="26"/>
          <w:szCs w:val="26"/>
        </w:rPr>
        <w:t>щрении сотрудников и работников органов власти и уполномоченных организаций, обеспечивающих достижений соответствующих уровней клиентоцентричности;</w:t>
      </w:r>
    </w:p>
    <w:p w14:paraId="333BEF20" w14:textId="63569284" w:rsidR="003B0B79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3B0B79" w:rsidRPr="00910B64">
        <w:rPr>
          <w:color w:val="000000"/>
          <w:sz w:val="26"/>
          <w:szCs w:val="26"/>
        </w:rPr>
        <w:t>приняти</w:t>
      </w:r>
      <w:r w:rsidR="006F3FE6" w:rsidRPr="00910B64">
        <w:rPr>
          <w:color w:val="000000"/>
          <w:sz w:val="26"/>
          <w:szCs w:val="26"/>
        </w:rPr>
        <w:t>и</w:t>
      </w:r>
      <w:r w:rsidR="003B0B79" w:rsidRPr="00910B64">
        <w:rPr>
          <w:color w:val="000000"/>
          <w:sz w:val="26"/>
          <w:szCs w:val="26"/>
        </w:rPr>
        <w:t xml:space="preserve"> соответствующих мер дисциплинарного характера</w:t>
      </w:r>
      <w:r w:rsidR="00172D0D" w:rsidRPr="00910B64">
        <w:rPr>
          <w:color w:val="000000"/>
          <w:sz w:val="26"/>
          <w:szCs w:val="26"/>
        </w:rPr>
        <w:t xml:space="preserve"> в отношении работников (сотрудников) </w:t>
      </w:r>
      <w:r w:rsidR="003B0B79" w:rsidRPr="00910B64">
        <w:rPr>
          <w:color w:val="000000"/>
          <w:sz w:val="26"/>
          <w:szCs w:val="26"/>
        </w:rPr>
        <w:t>в случае существенного отклонени</w:t>
      </w:r>
      <w:r w:rsidR="0001426B">
        <w:rPr>
          <w:color w:val="000000"/>
          <w:sz w:val="26"/>
          <w:szCs w:val="26"/>
        </w:rPr>
        <w:t>я</w:t>
      </w:r>
      <w:r w:rsidR="003B0B79" w:rsidRPr="00910B64">
        <w:rPr>
          <w:color w:val="000000"/>
          <w:sz w:val="26"/>
          <w:szCs w:val="26"/>
        </w:rPr>
        <w:t xml:space="preserve"> значений показателей от целевых значений.</w:t>
      </w:r>
    </w:p>
    <w:p w14:paraId="1D516CB4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3F335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96938" w:rsidSect="000B2551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13560C7A" w14:textId="77777777" w:rsidR="00AD0677" w:rsidRDefault="00896938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Таблица 1. </w:t>
      </w:r>
      <w:r w:rsidR="00A8746B">
        <w:rPr>
          <w:rFonts w:ascii="Times New Roman" w:eastAsia="Times New Roman" w:hAnsi="Times New Roman" w:cs="Times New Roman"/>
          <w:sz w:val="26"/>
          <w:szCs w:val="26"/>
        </w:rPr>
        <w:t>Ключевые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оказатели внедрения клиентоцентричного подхода в государственном и муниципальном управлении в разрезе уровней </w:t>
      </w:r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</w:p>
    <w:p w14:paraId="67295E17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557"/>
        <w:gridCol w:w="2268"/>
        <w:gridCol w:w="2290"/>
        <w:gridCol w:w="2290"/>
        <w:gridCol w:w="2290"/>
        <w:gridCol w:w="2290"/>
        <w:gridCol w:w="2290"/>
      </w:tblGrid>
      <w:tr w:rsidR="00466A29" w:rsidRPr="007B06ED" w14:paraId="27AEBB3E" w14:textId="77777777" w:rsidTr="00673107">
        <w:trPr>
          <w:trHeight w:val="168"/>
          <w:tblHeader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73EB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6DD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450" w:type="dxa"/>
            <w:gridSpan w:val="5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A39E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466A29" w:rsidRPr="007B06ED" w14:paraId="538B3BC8" w14:textId="77777777" w:rsidTr="00673107">
        <w:trPr>
          <w:trHeight w:val="20"/>
          <w:tblHeader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0101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824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2C1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6989629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51C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4034763A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6DD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466A29" w:rsidRPr="007B06ED" w14:paraId="2A119DD4" w14:textId="77777777" w:rsidTr="00910B64">
        <w:trPr>
          <w:trHeight w:val="1104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3D9A" w14:textId="77777777" w:rsidR="00466A29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3" w:name="_Hlk8782930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FD89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  <w:r w:rsidRPr="009C2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клиентскими сценариями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(доля услуг и сервисов, предоставляемых клиентам в рамках клиентских сценариев)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3A45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до 35%</w:t>
            </w:r>
          </w:p>
        </w:tc>
        <w:tc>
          <w:tcPr>
            <w:tcW w:w="2290" w:type="dxa"/>
            <w:shd w:val="clear" w:color="auto" w:fill="auto"/>
          </w:tcPr>
          <w:p w14:paraId="330B708A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35,1% до 50%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2131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70%</w:t>
            </w:r>
          </w:p>
        </w:tc>
        <w:tc>
          <w:tcPr>
            <w:tcW w:w="2290" w:type="dxa"/>
            <w:shd w:val="clear" w:color="auto" w:fill="auto"/>
          </w:tcPr>
          <w:p w14:paraId="02AB4473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959D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324647" w:rsidRPr="007B06ED" w14:paraId="33DA08AA" w14:textId="77777777" w:rsidTr="00910B64">
        <w:trPr>
          <w:trHeight w:val="690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86E4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8722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</w:t>
            </w:r>
            <w:r w:rsidR="00774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клиент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ами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простоты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степени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трудозатратности) процесса удовлетворения 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процессе предоставления ему услуг и сервисов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жизненной ситуации,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06EE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«Легко» и «Скорее легко» </w:t>
            </w:r>
          </w:p>
        </w:tc>
        <w:tc>
          <w:tcPr>
            <w:tcW w:w="2290" w:type="dxa"/>
            <w:shd w:val="clear" w:color="auto" w:fill="auto"/>
          </w:tcPr>
          <w:p w14:paraId="500ACD2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1758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«Легко» и «Скорее легко»</w:t>
            </w:r>
          </w:p>
        </w:tc>
        <w:tc>
          <w:tcPr>
            <w:tcW w:w="2290" w:type="dxa"/>
            <w:shd w:val="clear" w:color="auto" w:fill="auto"/>
          </w:tcPr>
          <w:p w14:paraId="52C8793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07B1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«Легко» и «Скорее легко»</w:t>
            </w:r>
          </w:p>
        </w:tc>
      </w:tr>
      <w:tr w:rsidR="00324647" w:rsidRPr="007B06ED" w14:paraId="30308AAD" w14:textId="77777777" w:rsidTr="00910B64">
        <w:trPr>
          <w:trHeight w:val="1541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22DF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98EE" w14:textId="77777777" w:rsidR="00324647" w:rsidRPr="007B06ED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D16" w14:textId="77777777" w:rsidR="00324647" w:rsidRPr="00FA6C5C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«Легко», 3 – «Скорее легко», 2 – «Скорее сложно», 1 – «Сложно»</w:t>
            </w:r>
          </w:p>
        </w:tc>
      </w:tr>
      <w:tr w:rsidR="00466A29" w:rsidRPr="007B06ED" w14:paraId="2C11E8C4" w14:textId="77777777" w:rsidTr="00910B64">
        <w:trPr>
          <w:trHeight w:hRule="exact" w:val="2916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E5D7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E86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повторных запросов на получение услуги или сервиса (для пользователей, </w:t>
            </w:r>
            <w:r w:rsidR="00005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вернувшихся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той же самой услугой в течение 4 недель после формирования статуса в информационной системе об успешном ее получении)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7738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10%</w:t>
            </w:r>
          </w:p>
        </w:tc>
        <w:tc>
          <w:tcPr>
            <w:tcW w:w="2290" w:type="dxa"/>
            <w:shd w:val="clear" w:color="auto" w:fill="auto"/>
          </w:tcPr>
          <w:p w14:paraId="4E0B5F55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4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7%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E5E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Pr="001C08B4" w:rsidDel="00147771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4%</w:t>
            </w:r>
          </w:p>
        </w:tc>
        <w:tc>
          <w:tcPr>
            <w:tcW w:w="2290" w:type="dxa"/>
            <w:shd w:val="clear" w:color="auto" w:fill="auto"/>
          </w:tcPr>
          <w:p w14:paraId="4D7AB17F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0,5% до 1%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3B90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0% до 0,5%</w:t>
            </w:r>
          </w:p>
        </w:tc>
      </w:tr>
      <w:tr w:rsidR="00E528C4" w:rsidRPr="007B06ED" w14:paraId="29CD3E77" w14:textId="77777777" w:rsidTr="00910B64">
        <w:trPr>
          <w:trHeight w:hRule="exact" w:val="449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7EF2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D84A" w14:textId="77777777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услуг и сервисов, индекс потребительской лояльности (NPS) по которым положителен,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89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</w:t>
            </w:r>
          </w:p>
        </w:tc>
        <w:tc>
          <w:tcPr>
            <w:tcW w:w="2290" w:type="dxa"/>
            <w:shd w:val="clear" w:color="auto" w:fill="auto"/>
          </w:tcPr>
          <w:p w14:paraId="353F932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8758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</w:t>
            </w:r>
          </w:p>
        </w:tc>
        <w:tc>
          <w:tcPr>
            <w:tcW w:w="2290" w:type="dxa"/>
            <w:shd w:val="clear" w:color="auto" w:fill="auto"/>
          </w:tcPr>
          <w:p w14:paraId="0CE12ED0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8DFF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E528C4" w:rsidRPr="007B06ED" w14:paraId="4236F5DF" w14:textId="77777777" w:rsidTr="00910B64">
        <w:trPr>
          <w:trHeight w:hRule="exact" w:val="1182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201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81BD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D2D" w14:textId="749071E5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услуги и сервисы в рамках жизненной ситуации по шкале от 0 до 10</w:t>
            </w:r>
            <w:r w:rsidR="00FA6C5C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761B60E" w14:textId="77777777" w:rsidR="00E528C4" w:rsidRPr="0034189F" w:rsidRDefault="00E528C4" w:rsidP="0034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227B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NPS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 проценту сторонников (варианты ответа 9 и 10) за вычетом процента критиков (варианты от 0 до 6)</w:t>
            </w:r>
          </w:p>
          <w:p w14:paraId="4409FE7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38EB8" w14:textId="77777777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647" w:rsidRPr="007B06ED" w14:paraId="44F9E6E4" w14:textId="77777777" w:rsidTr="00910B64">
        <w:trPr>
          <w:trHeight w:hRule="exact" w:val="1044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3B5C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1FF9" w14:textId="77777777" w:rsidR="00324647" w:rsidRPr="007B06ED" w:rsidRDefault="00324647" w:rsidP="00910B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клиентами получения 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сервисов в рамках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жизненны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6E58" w14:textId="0B3FB03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«Удовлетворен»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90" w:type="dxa"/>
            <w:shd w:val="clear" w:color="auto" w:fill="auto"/>
          </w:tcPr>
          <w:p w14:paraId="79420C78" w14:textId="2557F4CA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60,1% до 70%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403" w14:textId="3A56B5CF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70,1% до 80%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14:paraId="776F20FF" w14:textId="2B89AA88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80,1% до 90%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C4DA" w14:textId="5B5FDF33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90,1% до 100% оценок «Удовлетворён»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647" w:rsidRPr="007B06ED" w14:paraId="43162C13" w14:textId="77777777" w:rsidTr="00910B64">
        <w:trPr>
          <w:trHeight w:hRule="exact" w:val="454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90DE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EE6" w14:textId="77777777" w:rsidR="00324647" w:rsidRPr="00C34432" w:rsidRDefault="00324647" w:rsidP="00594BB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06C3" w14:textId="7777777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E528C4" w:rsidRPr="007B06ED" w14:paraId="3695D158" w14:textId="77777777" w:rsidTr="00910B64">
        <w:trPr>
          <w:trHeight w:hRule="exact" w:val="2065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873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0B90" w14:textId="41407D6A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клиентских сценариев, для которых предусмотрена возможность проактивного предоставления услуг и сервисов,</w:t>
            </w:r>
            <w:r w:rsidR="007D1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473C" w14:textId="77777777" w:rsidR="00E528C4" w:rsidRPr="00CF28C7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Утверждён хотя бы один клиентский сценарий, для которого предусмотрена возможность проактивного предоставления услуг и сервисов</w:t>
            </w:r>
          </w:p>
        </w:tc>
        <w:tc>
          <w:tcPr>
            <w:tcW w:w="2290" w:type="dxa"/>
            <w:shd w:val="clear" w:color="auto" w:fill="auto"/>
          </w:tcPr>
          <w:p w14:paraId="777DC447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ED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20,1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35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</w:tcPr>
          <w:p w14:paraId="58A84ED6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 до 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4BB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bookmarkEnd w:id="143"/>
    </w:tbl>
    <w:p w14:paraId="2C8CE31A" w14:textId="77777777" w:rsidR="00A812EC" w:rsidRDefault="00A812EC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F136E3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7D35F28" w14:textId="77777777" w:rsidR="00C34432" w:rsidRDefault="00C34432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CF778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A50">
        <w:rPr>
          <w:rFonts w:ascii="Times New Roman" w:eastAsia="Times New Roman" w:hAnsi="Times New Roman" w:cs="Times New Roman"/>
          <w:sz w:val="26"/>
          <w:szCs w:val="26"/>
        </w:rPr>
        <w:t>Дополнительные показатели, отражающие процесс внедрения клиентоцентричного подхода в государственном и муниципальном управлении</w:t>
      </w: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416"/>
        <w:gridCol w:w="2268"/>
        <w:gridCol w:w="2318"/>
        <w:gridCol w:w="2318"/>
        <w:gridCol w:w="2318"/>
        <w:gridCol w:w="2318"/>
        <w:gridCol w:w="2319"/>
      </w:tblGrid>
      <w:tr w:rsidR="009E2469" w:rsidRPr="007B06ED" w14:paraId="4958E9D7" w14:textId="77777777" w:rsidTr="00910B64">
        <w:trPr>
          <w:trHeight w:hRule="exact" w:val="421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052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9D4A7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A4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клиентоцентричности</w:t>
            </w:r>
          </w:p>
        </w:tc>
      </w:tr>
      <w:tr w:rsidR="00A8746B" w:rsidRPr="007B06ED" w14:paraId="73559C05" w14:textId="77777777" w:rsidTr="0034189F">
        <w:trPr>
          <w:trHeight w:val="20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A69B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8FC8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AEB8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E2922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A1D4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0A91171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E435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166788" w:rsidRPr="007B06ED" w14:paraId="624730D3" w14:textId="77777777" w:rsidTr="0034189F">
        <w:trPr>
          <w:trHeight w:hRule="exact" w:val="3792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52B2" w14:textId="77777777" w:rsidR="00166788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65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3947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клиентов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картами клиентских путей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EA1" w14:textId="7B8AE76F" w:rsidR="00166788" w:rsidRPr="0034189F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90% заявителей, обращающихся в органы власти и уполномоченные организации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ситуаций.</w:t>
            </w:r>
          </w:p>
          <w:p w14:paraId="49C1C50E" w14:textId="77777777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потенциальные заявители, которые не обращаются в органы власти и уполномоченные организации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29B17744" w14:textId="62DF082E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35%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профилей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22A1" w14:textId="26050D2B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50% профилей клиентских сегментов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</w:tcPr>
          <w:p w14:paraId="62F2336F" w14:textId="102FF577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70% профилей клиентских сегментов в рамках жизненных ситуаций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04F7" w14:textId="65793C1D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100% профилей клиентских сегментов в рамках жизненных ситуаций</w:t>
            </w:r>
          </w:p>
        </w:tc>
      </w:tr>
      <w:tr w:rsidR="00005033" w:rsidRPr="007B06ED" w14:paraId="6F99236D" w14:textId="77777777" w:rsidTr="00910B64">
        <w:trPr>
          <w:trHeight w:hRule="exact" w:val="1652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83A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ABC1" w14:textId="77777777" w:rsidR="00005033" w:rsidRPr="007B06ED" w:rsidRDefault="0000503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Вовлеченность клиентов в тестирование прототипов новых услуг и (или) сервисов, услуг и сервисов, прошедших реинжиниринг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C70E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</w:t>
            </w:r>
          </w:p>
        </w:tc>
        <w:tc>
          <w:tcPr>
            <w:tcW w:w="2318" w:type="dxa"/>
            <w:shd w:val="clear" w:color="auto" w:fill="auto"/>
          </w:tcPr>
          <w:p w14:paraId="512549EA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6A28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  <w:tc>
          <w:tcPr>
            <w:tcW w:w="2318" w:type="dxa"/>
            <w:shd w:val="clear" w:color="auto" w:fill="auto"/>
          </w:tcPr>
          <w:p w14:paraId="4BA23355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50%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2390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005033" w:rsidRPr="007B06ED" w14:paraId="42FF24C2" w14:textId="77777777" w:rsidTr="00910B64">
        <w:trPr>
          <w:trHeight w:hRule="exact" w:val="40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FDD0" w14:textId="77777777" w:rsidR="00005033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0016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1891" w14:textId="77777777" w:rsidR="006F1080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прототипов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протестированных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целевой аудитории</w:t>
            </w:r>
          </w:p>
          <w:p w14:paraId="108164F2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A4B77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DECDF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4FC48" w14:textId="77777777" w:rsidR="00005033" w:rsidRPr="006F1080" w:rsidRDefault="006F1080" w:rsidP="00910B64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6723" w:rsidRPr="007B06ED" w14:paraId="73A77E45" w14:textId="77777777" w:rsidTr="0034189F">
        <w:trPr>
          <w:trHeight w:hRule="exact" w:val="4093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EEB5" w14:textId="77777777" w:rsidR="00FF6723" w:rsidRPr="007B06ED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737E" w14:textId="77777777" w:rsidR="00FF6723" w:rsidRPr="00D70208" w:rsidRDefault="00FF672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клиентов взаимодействия по телефону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652B" w14:textId="770419CB" w:rsidR="00FF6723" w:rsidRPr="007B06ED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 и уполномоченных организаций и обособленных подразде</w:t>
            </w:r>
            <w:r w:rsidRP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й, предоставляющих услуги в режиме «одного окна»</w:t>
            </w:r>
          </w:p>
        </w:tc>
        <w:tc>
          <w:tcPr>
            <w:tcW w:w="2318" w:type="dxa"/>
            <w:shd w:val="clear" w:color="auto" w:fill="FFFFFF" w:themeFill="background1"/>
          </w:tcPr>
          <w:p w14:paraId="041BE589" w14:textId="77777777" w:rsidR="00FF6723" w:rsidRPr="0034189F" w:rsidRDefault="00FF6723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3D41741D" w14:textId="735E8B36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60,1% до 70%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0FB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чат-ботом и функция перезвона в рабочее время</w:t>
            </w:r>
          </w:p>
          <w:p w14:paraId="73FF7BDB" w14:textId="0D0F8A3C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70,1% до 80%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</w:tcPr>
          <w:p w14:paraId="2B3F761F" w14:textId="5BE663FF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любое удобное время в течение 7 дней недели и 24 часов в сутки в обособленные подразделения, 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предоставляющи</w:t>
            </w:r>
            <w:r w:rsidR="00C20B2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в режиме «одного окна». </w:t>
            </w:r>
          </w:p>
          <w:p w14:paraId="3CA35CF4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1C060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E0482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EFBCB5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27182F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D7B843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C4BF79" w14:textId="2CBBE85B" w:rsidR="00FF6723" w:rsidRPr="0034189F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80,1% до 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CB1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любое удобное время в течение 7 дней недели и 24 часов в сутки в органы власти и уполномоченные организации, в обособленные подразделения, предоставляющих услуги в режиме «одного окна».</w:t>
            </w:r>
          </w:p>
          <w:p w14:paraId="3AA6765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16612A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9A4A4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2013E2" w14:textId="52C58BB6" w:rsidR="00FF6723" w:rsidRPr="001E2299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90% оценок «Удовлетворён»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</w:tr>
      <w:tr w:rsidR="00FF6723" w:rsidRPr="007B06ED" w14:paraId="7E60EF38" w14:textId="77777777" w:rsidTr="0034189F">
        <w:trPr>
          <w:trHeight w:hRule="exact" w:val="47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0D9B" w14:textId="77777777" w:rsidR="00FF6723" w:rsidRPr="00A43DB6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CEA" w14:textId="77777777" w:rsidR="00FF6723" w:rsidRPr="007B06ED" w:rsidRDefault="00FF6723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C5B8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градации: 4 – «Удовлетворён», 3– «Скорее удовлетворён», 2 – «Скорее не удовлетворён», 1 – «Не удовлетворён»</w:t>
            </w:r>
          </w:p>
        </w:tc>
      </w:tr>
      <w:tr w:rsidR="00166788" w:rsidRPr="007B06ED" w14:paraId="1C9AB7C5" w14:textId="77777777" w:rsidTr="00910B64">
        <w:trPr>
          <w:trHeight w:hRule="exact" w:val="342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2D34" w14:textId="77777777" w:rsidR="00166788" w:rsidRPr="007B06ED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974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и понятность текстов при письменном взаимодействии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50C1" w14:textId="7F8D9FB4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 ситуаций</w:t>
            </w:r>
          </w:p>
          <w:p w14:paraId="37F8DF3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1993346" w14:textId="7734AD61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 ситуаций</w:t>
            </w:r>
          </w:p>
          <w:p w14:paraId="4D50F7E5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E282" w14:textId="3AEC5F25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3EF878A8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5D39A04B" w14:textId="190AE07E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06C7403B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C8E3" w14:textId="5152F147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оценки уровня сложности восприятия письменного ответа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50E281C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8C4" w:rsidRPr="007B06ED" w14:paraId="20F1F84D" w14:textId="77777777" w:rsidTr="00910B64">
        <w:trPr>
          <w:trHeight w:hRule="exact" w:val="1039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4AC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FEF4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лояльности клиентов цифровым точкам взаимодействия: порталы органов власти и уполномоченных организаций,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мобильные приложения, чат-боты, другие виртуальные цифровые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5ADC3E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E4E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86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5% </w:t>
            </w:r>
          </w:p>
        </w:tc>
        <w:tc>
          <w:tcPr>
            <w:tcW w:w="2318" w:type="dxa"/>
            <w:shd w:val="clear" w:color="auto" w:fill="auto"/>
          </w:tcPr>
          <w:p w14:paraId="34BD5C7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5,1% до 15% </w:t>
            </w:r>
          </w:p>
        </w:tc>
        <w:tc>
          <w:tcPr>
            <w:tcW w:w="2318" w:type="dxa"/>
            <w:shd w:val="clear" w:color="auto" w:fill="auto"/>
          </w:tcPr>
          <w:p w14:paraId="5F9134B2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15,1% до 30% </w:t>
            </w:r>
          </w:p>
        </w:tc>
        <w:tc>
          <w:tcPr>
            <w:tcW w:w="2318" w:type="dxa"/>
            <w:shd w:val="clear" w:color="auto" w:fill="auto"/>
          </w:tcPr>
          <w:p w14:paraId="609F66FB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30,1% до 50% </w:t>
            </w:r>
          </w:p>
        </w:tc>
        <w:tc>
          <w:tcPr>
            <w:tcW w:w="2319" w:type="dxa"/>
            <w:shd w:val="clear" w:color="auto" w:fill="auto"/>
          </w:tcPr>
          <w:p w14:paraId="5E3E8E9D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50% </w:t>
            </w:r>
          </w:p>
        </w:tc>
      </w:tr>
      <w:tr w:rsidR="00E528C4" w:rsidRPr="007B06ED" w14:paraId="1B226353" w14:textId="77777777" w:rsidTr="00910B64">
        <w:trPr>
          <w:trHeight w:hRule="exact" w:val="239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5E9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9EAD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01D4" w14:textId="3A5F460E" w:rsidR="00E528C4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791B9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и сервисы в рамках жизненной ситуации через цифровые точки взаимодействия по шкале от 0 до 10»</w:t>
            </w:r>
          </w:p>
          <w:p w14:paraId="2A22F796" w14:textId="77777777" w:rsidR="0034189F" w:rsidRPr="0034189F" w:rsidRDefault="0034189F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80F99B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NPS равен проценту сторонников (варианты ответа 9 и 10) за вычетом процента критиков (варианты от 0 до 6)</w:t>
            </w:r>
          </w:p>
          <w:p w14:paraId="60F4670E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28C4" w:rsidRPr="007B06ED" w14:paraId="326D6FEB" w14:textId="77777777" w:rsidTr="00FA6C5C">
        <w:trPr>
          <w:trHeight w:val="140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57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D16" w14:textId="77777777" w:rsidR="00E528C4" w:rsidRPr="007B06ED" w:rsidRDefault="00E528C4" w:rsidP="0091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ответа представителя органа власти или уполномоченной организации на обращение клиента в социальных сетях, публичных чатах в мессенджерах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7D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24 часа для упоминаний и 12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6489EAC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12 часа для упоминаний и 6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C6AE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8 часов для упоминаний и 4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0475CF8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официального обращения или комментария к официальной публикации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A75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 в случае официального обращения или комментария к официальной публикации</w:t>
            </w:r>
          </w:p>
        </w:tc>
      </w:tr>
      <w:tr w:rsidR="00E528C4" w:rsidRPr="007B06ED" w14:paraId="3248C301" w14:textId="77777777" w:rsidTr="00FA6C5C">
        <w:trPr>
          <w:trHeight w:val="25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6BA1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D07C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записи клиента на личный прием в органы власти и уполномоченные организации для непосредственного взаимодействия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73" w14:textId="75FF10C6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7C9564BA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 24 часа 7 дней в неделю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2251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24 часа 7 дней в неделю любым удобным для клиента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3F9F42E2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до назначенного времени, изменения и отмены записи удобным для клиента способом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C08D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и за 2 часа до назначенного времени, изменения и отмены записи удобным для клиента способом</w:t>
            </w:r>
          </w:p>
        </w:tc>
      </w:tr>
    </w:tbl>
    <w:p w14:paraId="2C6DD8C7" w14:textId="77777777" w:rsidR="00896938" w:rsidRDefault="00896938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96938" w:rsidSect="0080406F">
          <w:footerReference w:type="default" r:id="rId11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0D2214DA" w14:textId="77777777" w:rsidR="00426693" w:rsidRDefault="00426693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869867" w14:textId="77777777" w:rsidR="00140565" w:rsidRPr="009867D8" w:rsidRDefault="00AD4FC0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4" w:name="_Toc90489025"/>
      <w:bookmarkStart w:id="145" w:name="_Toc90583227"/>
      <w:r>
        <w:rPr>
          <w:b/>
          <w:bCs/>
          <w:color w:val="000000"/>
          <w:sz w:val="26"/>
          <w:szCs w:val="26"/>
        </w:rPr>
        <w:t>7</w:t>
      </w:r>
      <w:r w:rsidR="002A45DA" w:rsidRPr="009867D8">
        <w:rPr>
          <w:b/>
          <w:bCs/>
          <w:color w:val="000000"/>
          <w:sz w:val="26"/>
          <w:szCs w:val="26"/>
        </w:rPr>
        <w:t xml:space="preserve">. </w:t>
      </w:r>
      <w:r w:rsidR="00654ED1">
        <w:rPr>
          <w:b/>
          <w:bCs/>
          <w:color w:val="000000"/>
          <w:sz w:val="26"/>
          <w:szCs w:val="26"/>
        </w:rPr>
        <w:t>Профессиональна</w:t>
      </w:r>
      <w:r w:rsidR="00524658">
        <w:rPr>
          <w:b/>
          <w:bCs/>
          <w:color w:val="000000"/>
          <w:sz w:val="26"/>
          <w:szCs w:val="26"/>
        </w:rPr>
        <w:t>я</w:t>
      </w:r>
      <w:r w:rsidR="00654ED1">
        <w:rPr>
          <w:b/>
          <w:bCs/>
          <w:color w:val="000000"/>
          <w:sz w:val="26"/>
          <w:szCs w:val="26"/>
        </w:rPr>
        <w:t xml:space="preserve"> подготовка и о</w:t>
      </w:r>
      <w:r w:rsidR="002A45DA" w:rsidRPr="009867D8">
        <w:rPr>
          <w:b/>
          <w:bCs/>
          <w:color w:val="000000"/>
          <w:sz w:val="26"/>
          <w:szCs w:val="26"/>
        </w:rPr>
        <w:t>бучение</w:t>
      </w:r>
      <w:bookmarkEnd w:id="144"/>
      <w:bookmarkEnd w:id="145"/>
    </w:p>
    <w:p w14:paraId="1991A3E0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Основой профессионального обеспечения внедрения клиентоцентричного подхода является распространение новой культуры управления клиентским опытом, связанной с формированием ценностей клиентоцентричного поведения.</w:t>
      </w:r>
    </w:p>
    <w:p w14:paraId="034896F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На всех организационных уровнях управления должна быть организована система непрерывного совершенствования клиентоцентричного мышления сотрудников в части формирования культуры внимания к клиенту. Корпоративная культура, направленная на создание позитивного рабочего опыта, приводит к повышению качества взаимодействия с клиентами. </w:t>
      </w:r>
    </w:p>
    <w:p w14:paraId="12D4BD0E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Ключевой составляющей программ обучения профессионалов клиентоцентричного взаимодействия с клиентами должны являться личностны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компетенци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«мягки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» навык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взаимодействия:</w:t>
      </w:r>
    </w:p>
    <w:p w14:paraId="06657977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эмпатия: понимание ситуации клиента, вызов доверия, готовность помочь, проявление внимания, отзывчивость;</w:t>
      </w:r>
    </w:p>
    <w:p w14:paraId="7DF1774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построение и поддержание деловых отношений;</w:t>
      </w:r>
    </w:p>
    <w:p w14:paraId="3379258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убеждение и аргументация;</w:t>
      </w:r>
    </w:p>
    <w:p w14:paraId="49A24E64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командная работа;</w:t>
      </w:r>
    </w:p>
    <w:p w14:paraId="72A626B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нацеленность на результат и контроль его достижения;</w:t>
      </w:r>
    </w:p>
    <w:p w14:paraId="6B2768BB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собственной энергией, энтузиазмом;</w:t>
      </w:r>
    </w:p>
    <w:p w14:paraId="61E9C7B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собственным развитием;</w:t>
      </w:r>
    </w:p>
    <w:p w14:paraId="609EB195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стрессом, эмоциями;</w:t>
      </w:r>
    </w:p>
    <w:p w14:paraId="430F8AA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ситуационное руководство и лидерство;</w:t>
      </w:r>
    </w:p>
    <w:p w14:paraId="464612B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творческое проектное мышление;</w:t>
      </w:r>
    </w:p>
    <w:p w14:paraId="0949A4BF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изменениями;</w:t>
      </w:r>
    </w:p>
    <w:p w14:paraId="6941DCD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обратной связью;</w:t>
      </w:r>
    </w:p>
    <w:p w14:paraId="1EC14F4A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наставничество и мотивирование.</w:t>
      </w:r>
    </w:p>
    <w:p w14:paraId="790B8C0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, утверждается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постоянно 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актуализируется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E227B2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внутреннего клиента»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проводится обучение и повышение квалификации сотрудников.</w:t>
      </w:r>
    </w:p>
    <w:p w14:paraId="4B086ABF" w14:textId="77777777" w:rsid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Для обмена успешными практиками по улучшению качества клиентского опыта создается единая платформа знаний и навыков.</w:t>
      </w:r>
    </w:p>
    <w:p w14:paraId="1C58B5C5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20E5A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3F8D5" w14:textId="77777777" w:rsidR="00CC36E4" w:rsidRPr="009867D8" w:rsidRDefault="00CC36E4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6" w:name="_Toc90489026"/>
      <w:bookmarkStart w:id="147" w:name="_Toc90583228"/>
      <w:r>
        <w:rPr>
          <w:b/>
          <w:bCs/>
          <w:color w:val="000000"/>
          <w:sz w:val="26"/>
          <w:szCs w:val="26"/>
        </w:rPr>
        <w:t>8</w:t>
      </w:r>
      <w:r w:rsidRPr="009867D8">
        <w:rPr>
          <w:b/>
          <w:bCs/>
          <w:color w:val="000000"/>
          <w:sz w:val="26"/>
          <w:szCs w:val="26"/>
        </w:rPr>
        <w:t xml:space="preserve">. </w:t>
      </w:r>
      <w:r w:rsidR="00475C88">
        <w:rPr>
          <w:b/>
          <w:bCs/>
          <w:color w:val="000000"/>
          <w:sz w:val="26"/>
          <w:szCs w:val="26"/>
        </w:rPr>
        <w:t>Основные</w:t>
      </w:r>
      <w:r w:rsidR="00484C2D">
        <w:rPr>
          <w:b/>
          <w:bCs/>
          <w:color w:val="000000"/>
          <w:sz w:val="26"/>
          <w:szCs w:val="26"/>
        </w:rPr>
        <w:t xml:space="preserve"> методические документы</w:t>
      </w:r>
      <w:r w:rsidR="00475C8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внедрения Стандарта</w:t>
      </w:r>
      <w:bookmarkEnd w:id="146"/>
      <w:bookmarkEnd w:id="147"/>
      <w:r>
        <w:rPr>
          <w:b/>
          <w:bCs/>
          <w:color w:val="000000"/>
          <w:sz w:val="26"/>
          <w:szCs w:val="26"/>
        </w:rPr>
        <w:t xml:space="preserve"> </w:t>
      </w:r>
    </w:p>
    <w:p w14:paraId="569DB5E1" w14:textId="77777777" w:rsidR="00475C88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Для внедрения Стандарта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методические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F6B14">
        <w:rPr>
          <w:rFonts w:ascii="Times New Roman" w:eastAsia="Times New Roman" w:hAnsi="Times New Roman" w:cs="Times New Roman"/>
          <w:sz w:val="26"/>
          <w:szCs w:val="26"/>
        </w:rPr>
        <w:t>меж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ведомственном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5762E9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руководства по клиентоцентричному дизайну и прототипированию услуг и сервисов;</w:t>
      </w:r>
    </w:p>
    <w:p w14:paraId="627A6D3E" w14:textId="77777777" w:rsidR="00484C2D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ведения реестра жизненных ситуаций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, включая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методологи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структурой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 профиля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BDD33F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88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методически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кросс-функциональных команд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5DC4B2" w14:textId="77777777" w:rsidR="00475C88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удовлетворенности клиентов;</w:t>
      </w:r>
    </w:p>
    <w:p w14:paraId="164FABF8" w14:textId="77777777" w:rsidR="00EB2E9C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регламент взаимодействия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органа власти и уполномоченной организации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роектным офисом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8511A1" w14:textId="77777777" w:rsidR="00EB66D7" w:rsidRDefault="00EB66D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методик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и изучени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, включая:</w:t>
      </w:r>
    </w:p>
    <w:p w14:paraId="5101FA5F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сбор</w:t>
      </w:r>
      <w:r w:rsidRPr="001E22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клиентском опыте;</w:t>
      </w:r>
    </w:p>
    <w:p w14:paraId="53EEE0C8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 построения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клиентских путей</w:t>
      </w:r>
      <w:r w:rsidR="00315D87" w:rsidRPr="001E22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E32436F" w14:textId="77777777" w:rsidR="00315D87" w:rsidRPr="001E2299" w:rsidRDefault="00315D8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требования к подготовке рекомендаций по повышению качества клиентского опыт</w:t>
      </w:r>
      <w:r w:rsidR="004018B2" w:rsidRPr="001E2299">
        <w:rPr>
          <w:rFonts w:ascii="Times New Roman" w:eastAsia="Times New Roman" w:hAnsi="Times New Roman" w:cs="Times New Roman"/>
          <w:sz w:val="26"/>
          <w:szCs w:val="26"/>
        </w:rPr>
        <w:t>а.</w:t>
      </w:r>
    </w:p>
    <w:p w14:paraId="3951A695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методика разработки и актуализации клиентских сценариев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7070E2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подготовке ответов на часто задаваемые вопросы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A73DE8" w14:textId="77777777" w:rsidR="00954B3A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тодика п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FEC2C6" w14:textId="77777777" w:rsidR="004018B2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Для внедрения Стандарта р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 основные методические документы на уровне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A83096F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0DC98D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FA2B72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телефонных коммуникаций с клиентами;</w:t>
      </w:r>
    </w:p>
    <w:p w14:paraId="27618CC2" w14:textId="77777777" w:rsidR="004E40FE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FE">
        <w:rPr>
          <w:rFonts w:ascii="Times New Roman" w:eastAsia="Times New Roman" w:hAnsi="Times New Roman" w:cs="Times New Roman"/>
          <w:sz w:val="26"/>
          <w:szCs w:val="26"/>
        </w:rPr>
        <w:t>база знаний,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шаблоны ответов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на типовые обращения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61A7DF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письменного взаимодействия с клиентами;</w:t>
      </w:r>
    </w:p>
    <w:p w14:paraId="1171F519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BD3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(стандарт) органа власти или уполномоченной организации коммуникации с </w:t>
      </w:r>
      <w:r w:rsidRPr="00BA0BD3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мессенджерах;</w:t>
      </w:r>
    </w:p>
    <w:p w14:paraId="5BD486D0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5E8">
        <w:rPr>
          <w:rFonts w:ascii="Times New Roman" w:eastAsia="Times New Roman" w:hAnsi="Times New Roman" w:cs="Times New Roman"/>
          <w:sz w:val="26"/>
          <w:szCs w:val="26"/>
        </w:rPr>
        <w:t>правила (стандарт)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обслуживания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личном взаимодействии;</w:t>
      </w:r>
    </w:p>
    <w:p w14:paraId="0344C563" w14:textId="77777777" w:rsidR="00484C2D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рекомендации по оформлению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отделений личного приема органа власти и уполномоченной организации, обособленных учреждений </w:t>
      </w:r>
      <w:r w:rsidR="00484C2D" w:rsidRPr="002455E8">
        <w:rPr>
          <w:rFonts w:ascii="Times New Roman" w:eastAsia="Times New Roman" w:hAnsi="Times New Roman" w:cs="Times New Roman"/>
          <w:sz w:val="26"/>
          <w:szCs w:val="26"/>
        </w:rPr>
        <w:t>по предоставлению услуг и сервисов в режиме «одного окна»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едином фирменном стиле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55290E" w14:textId="77777777" w:rsidR="007E5B23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(стандарт)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органа власти или уполномоченной организации</w:t>
      </w:r>
      <w:r w:rsidR="004E40FE" w:rsidRPr="00245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5E8">
        <w:rPr>
          <w:rFonts w:ascii="Times New Roman" w:eastAsia="Times New Roman" w:hAnsi="Times New Roman" w:cs="Times New Roman"/>
          <w:sz w:val="26"/>
          <w:szCs w:val="26"/>
        </w:rPr>
        <w:t>коммуникаций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местах длительного нахождения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клиентов.</w:t>
      </w:r>
    </w:p>
    <w:p w14:paraId="5E14B981" w14:textId="77777777" w:rsidR="002A45DA" w:rsidRPr="002A45DA" w:rsidRDefault="00475C8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8" w:name="_Toc90489027"/>
      <w:bookmarkStart w:id="149" w:name="_Toc90583229"/>
      <w:r>
        <w:rPr>
          <w:b/>
          <w:bCs/>
          <w:color w:val="000000"/>
          <w:sz w:val="26"/>
          <w:szCs w:val="26"/>
        </w:rPr>
        <w:t>9</w:t>
      </w:r>
      <w:r w:rsidR="002A45DA" w:rsidRPr="002A45DA">
        <w:rPr>
          <w:b/>
          <w:bCs/>
          <w:color w:val="000000"/>
          <w:sz w:val="26"/>
          <w:szCs w:val="26"/>
        </w:rPr>
        <w:t xml:space="preserve">. </w:t>
      </w:r>
      <w:r w:rsidR="00EE4EEA" w:rsidRPr="00EE4EEA">
        <w:rPr>
          <w:b/>
          <w:bCs/>
          <w:color w:val="000000"/>
          <w:sz w:val="26"/>
          <w:szCs w:val="26"/>
        </w:rPr>
        <w:t>Внесение изменений и дополнений в Стандарт</w:t>
      </w:r>
      <w:bookmarkEnd w:id="148"/>
      <w:bookmarkEnd w:id="149"/>
    </w:p>
    <w:p w14:paraId="5C1D7C46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особенностей, предусмотренных настоящим разделом.</w:t>
      </w:r>
    </w:p>
    <w:p w14:paraId="72356105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о внесении изменений в Стандарт готовятся на основе результатов мониторинга его внедрения в органах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14:paraId="04D7E39F" w14:textId="77777777" w:rsidR="002A45DA" w:rsidRPr="002A45DA" w:rsidRDefault="009A75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инициативе:</w:t>
      </w:r>
    </w:p>
    <w:p w14:paraId="69440654" w14:textId="77777777" w:rsidR="00006C02" w:rsidRDefault="00006C02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Проектного офиса;</w:t>
      </w:r>
    </w:p>
    <w:p w14:paraId="71B3ADDD" w14:textId="77777777" w:rsidR="002A45DA" w:rsidRPr="002A45DA" w:rsidRDefault="002A45D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5DA">
        <w:rPr>
          <w:rFonts w:ascii="Times New Roman" w:eastAsia="Times New Roman" w:hAnsi="Times New Roman" w:cs="Times New Roman"/>
          <w:sz w:val="26"/>
          <w:szCs w:val="26"/>
        </w:rPr>
        <w:t>Правительственной комиссии по проведению административной реформы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21DFF7" w14:textId="77777777" w:rsidR="002A45DA" w:rsidRPr="002A45DA" w:rsidRDefault="00654ED1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99B0C4" w14:textId="77777777" w:rsidR="000F4C5A" w:rsidRPr="00C47C36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по правам человека в Российской Федерации;</w:t>
      </w:r>
    </w:p>
    <w:p w14:paraId="561F2538" w14:textId="77777777" w:rsidR="000F4C5A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при Президенте Российской Федерации по правам ребенка;</w:t>
      </w:r>
    </w:p>
    <w:p w14:paraId="03E3C344" w14:textId="77777777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предоставлению государственных услуг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3C6CD16" w14:textId="4E6EB164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ных органов исполнительной власти и организаций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при наличии соответствующих поручений Президента Российской Федерации, поручений, содержащихся в актах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протоколах заседаний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координационных и совещательных органов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возглавляемых Председателем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или одним из заместителей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(в соответствии с распределением обязанностей), Заместителем Председателя Правительства </w:t>
      </w:r>
      <w:r w:rsidR="00066DD6" w:rsidRPr="002A45DA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066DD6" w:rsidRPr="00654ED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Аппарата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поручений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6A67A" w14:textId="7325334E" w:rsidR="00654ED1" w:rsidRPr="001E2299" w:rsidRDefault="009A75D1" w:rsidP="000F4C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0" w:name="_Hlk87792588"/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по инициативе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органов и организаций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>, указанных в настоящем разделе Стандарта,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 наличии согласования проекта </w:t>
      </w:r>
      <w:r w:rsidR="00006C02">
        <w:rPr>
          <w:rFonts w:ascii="Times New Roman" w:eastAsia="Times New Roman" w:hAnsi="Times New Roman" w:cs="Times New Roman"/>
          <w:sz w:val="26"/>
          <w:szCs w:val="26"/>
        </w:rPr>
        <w:t>Проектным офисом по клиентоцентричности</w:t>
      </w:r>
      <w:r w:rsidR="00654ED1" w:rsidRPr="004459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а при отсутствии такого согласования (в случае наличия разногласий по проекту)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протокола</w:t>
      </w:r>
      <w:r w:rsidR="00654ED1" w:rsidRPr="001E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 проведении согласительного совещани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4ED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50"/>
    </w:p>
    <w:sectPr w:rsidR="00654ED1" w:rsidRPr="001E2299" w:rsidSect="0080406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24C" w16cex:dateUtc="2022-02-15T13:24:00Z"/>
  <w16cex:commentExtensible w16cex:durableId="25B65BD0" w16cex:dateUtc="2022-02-1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6F20B" w16cid:durableId="25B6524C"/>
  <w16cid:commentId w16cid:paraId="153BC9B0" w16cid:durableId="25B65B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42474" w14:textId="77777777" w:rsidR="009127B4" w:rsidRDefault="009127B4">
      <w:pPr>
        <w:spacing w:after="0" w:line="240" w:lineRule="auto"/>
      </w:pPr>
      <w:r>
        <w:separator/>
      </w:r>
    </w:p>
  </w:endnote>
  <w:endnote w:type="continuationSeparator" w:id="0">
    <w:p w14:paraId="70B4DA4C" w14:textId="77777777" w:rsidR="009127B4" w:rsidRDefault="0091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442959"/>
      <w:docPartObj>
        <w:docPartGallery w:val="Page Numbers (Bottom of Page)"/>
        <w:docPartUnique/>
      </w:docPartObj>
    </w:sdtPr>
    <w:sdtEndPr/>
    <w:sdtContent>
      <w:p w14:paraId="01B3AA8B" w14:textId="1BF8755E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39">
          <w:rPr>
            <w:noProof/>
          </w:rPr>
          <w:t>42</w:t>
        </w:r>
        <w:r>
          <w:fldChar w:fldCharType="end"/>
        </w:r>
      </w:p>
    </w:sdtContent>
  </w:sdt>
  <w:p w14:paraId="64A258BB" w14:textId="77777777" w:rsidR="00785BAB" w:rsidRPr="009276CE" w:rsidRDefault="00785BAB">
    <w:pPr>
      <w:pStyle w:val="af1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75298"/>
      <w:docPartObj>
        <w:docPartGallery w:val="Page Numbers (Bottom of Page)"/>
        <w:docPartUnique/>
      </w:docPartObj>
    </w:sdtPr>
    <w:sdtEndPr/>
    <w:sdtContent>
      <w:p w14:paraId="13D409D8" w14:textId="77777777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39">
          <w:rPr>
            <w:noProof/>
          </w:rPr>
          <w:t>43</w:t>
        </w:r>
        <w:r>
          <w:fldChar w:fldCharType="end"/>
        </w:r>
      </w:p>
    </w:sdtContent>
  </w:sdt>
  <w:p w14:paraId="488A65B5" w14:textId="77777777" w:rsidR="00785BAB" w:rsidRDefault="00785BA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F44E" w14:textId="77777777" w:rsidR="009127B4" w:rsidRDefault="009127B4">
      <w:pPr>
        <w:spacing w:after="0" w:line="240" w:lineRule="auto"/>
      </w:pPr>
      <w:r>
        <w:separator/>
      </w:r>
    </w:p>
  </w:footnote>
  <w:footnote w:type="continuationSeparator" w:id="0">
    <w:p w14:paraId="3A1A4B40" w14:textId="77777777" w:rsidR="009127B4" w:rsidRDefault="009127B4">
      <w:pPr>
        <w:spacing w:after="0" w:line="240" w:lineRule="auto"/>
      </w:pPr>
      <w:r>
        <w:continuationSeparator/>
      </w:r>
    </w:p>
  </w:footnote>
  <w:footnote w:id="1">
    <w:p w14:paraId="5FFDB645" w14:textId="11C85B4A" w:rsidR="00785BAB" w:rsidRPr="00500018" w:rsidRDefault="00785BAB" w:rsidP="00910797">
      <w:pPr>
        <w:pStyle w:val="af6"/>
        <w:jc w:val="both"/>
      </w:pPr>
      <w:r w:rsidRPr="00957CBE">
        <w:rPr>
          <w:rStyle w:val="af8"/>
          <w:rFonts w:ascii="Times New Roman" w:hAnsi="Times New Roman" w:cs="Times New Roman"/>
        </w:rPr>
        <w:footnoteRef/>
      </w:r>
      <w:r w:rsidRPr="0095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93D62">
        <w:rPr>
          <w:rFonts w:ascii="Times New Roman" w:hAnsi="Times New Roman" w:cs="Times New Roman"/>
        </w:rPr>
        <w:t>од «объективными данными»</w:t>
      </w:r>
      <w:r>
        <w:rPr>
          <w:rFonts w:ascii="Times New Roman" w:hAnsi="Times New Roman" w:cs="Times New Roman"/>
        </w:rPr>
        <w:t xml:space="preserve"> здесь </w:t>
      </w:r>
      <w:r w:rsidRPr="00793D62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793D62">
        <w:rPr>
          <w:rFonts w:ascii="Times New Roman" w:hAnsi="Times New Roman" w:cs="Times New Roman"/>
        </w:rPr>
        <w:t>тся</w:t>
      </w:r>
      <w:r w:rsidRPr="003436F4">
        <w:rPr>
          <w:rFonts w:ascii="Times New Roman" w:hAnsi="Times New Roman" w:cs="Times New Roman"/>
        </w:rPr>
        <w:t xml:space="preserve"> информация, содержащаяся в нормативных правовых </w:t>
      </w:r>
      <w:r>
        <w:rPr>
          <w:rFonts w:ascii="Times New Roman" w:hAnsi="Times New Roman" w:cs="Times New Roman"/>
        </w:rPr>
        <w:t xml:space="preserve">и (или) иных официальных документах, </w:t>
      </w:r>
      <w:r w:rsidRPr="003436F4">
        <w:rPr>
          <w:rFonts w:ascii="Times New Roman" w:hAnsi="Times New Roman" w:cs="Times New Roman"/>
        </w:rPr>
        <w:t>или относящаяся к официальной статистической информации, или полученная в результате научных и иных исслед</w:t>
      </w:r>
      <w:r>
        <w:rPr>
          <w:rFonts w:ascii="Times New Roman" w:hAnsi="Times New Roman" w:cs="Times New Roman"/>
        </w:rPr>
        <w:t xml:space="preserve">ований, опирающихся на </w:t>
      </w:r>
      <w:r w:rsidRPr="003436F4">
        <w:rPr>
          <w:rFonts w:ascii="Times New Roman" w:hAnsi="Times New Roman" w:cs="Times New Roman"/>
        </w:rPr>
        <w:t>методологию, поддающуюся проверке (верификации)</w:t>
      </w:r>
      <w:r>
        <w:rPr>
          <w:rFonts w:ascii="Times New Roman" w:hAnsi="Times New Roman" w:cs="Times New Roman"/>
        </w:rPr>
        <w:t>.</w:t>
      </w:r>
    </w:p>
  </w:footnote>
  <w:footnote w:id="2">
    <w:p w14:paraId="23466F6D" w14:textId="4F7F6A8D" w:rsidR="00785BAB" w:rsidRPr="00D53573" w:rsidRDefault="00785BAB" w:rsidP="00D53573">
      <w:pPr>
        <w:pStyle w:val="af6"/>
        <w:jc w:val="both"/>
        <w:rPr>
          <w:rFonts w:ascii="Times New Roman" w:hAnsi="Times New Roman" w:cs="Times New Roman"/>
        </w:rPr>
      </w:pPr>
      <w:r w:rsidRPr="00D53573">
        <w:rPr>
          <w:rStyle w:val="af8"/>
          <w:rFonts w:ascii="Times New Roman" w:hAnsi="Times New Roman" w:cs="Times New Roman"/>
        </w:rPr>
        <w:footnoteRef/>
      </w:r>
      <w:r w:rsidRPr="00D53573">
        <w:rPr>
          <w:rFonts w:ascii="Times New Roman" w:hAnsi="Times New Roman" w:cs="Times New Roman"/>
        </w:rPr>
        <w:t xml:space="preserve"> </w:t>
      </w:r>
      <w:r w:rsidRPr="00D53573">
        <w:rPr>
          <w:rFonts w:ascii="Times New Roman" w:hAnsi="Times New Roman" w:cs="Times New Roman"/>
          <w:b/>
          <w:bCs/>
        </w:rPr>
        <w:t>Пояснение</w:t>
      </w:r>
      <w:r w:rsidRPr="00D53573">
        <w:rPr>
          <w:rFonts w:ascii="Times New Roman" w:hAnsi="Times New Roman" w:cs="Times New Roman"/>
        </w:rPr>
        <w:t>: для реинжиниринга услуг и сервисов альфа-версией является действующие решения по предоставлению услуг и сервисов</w:t>
      </w:r>
      <w:r>
        <w:rPr>
          <w:rFonts w:ascii="Times New Roman" w:hAnsi="Times New Roman" w:cs="Times New Roman"/>
        </w:rPr>
        <w:t>.</w:t>
      </w:r>
    </w:p>
  </w:footnote>
  <w:footnote w:id="3">
    <w:p w14:paraId="602D73D3" w14:textId="77777777" w:rsidR="00785BAB" w:rsidRPr="00C074E3" w:rsidRDefault="00785BAB" w:rsidP="00A81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B21">
        <w:rPr>
          <w:rStyle w:val="af8"/>
          <w:rFonts w:ascii="Times New Roman" w:hAnsi="Times New Roman" w:cs="Times New Roman"/>
        </w:rPr>
        <w:footnoteRef/>
      </w:r>
      <w:r w:rsidRPr="00BB7B21">
        <w:rPr>
          <w:rFonts w:ascii="Times New Roman" w:hAnsi="Times New Roman" w:cs="Times New Roman"/>
        </w:rPr>
        <w:t xml:space="preserve"> </w:t>
      </w:r>
      <w:r w:rsidRPr="00C074E3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Примечание. В настоящее время такими актами являются:</w:t>
      </w:r>
    </w:p>
    <w:p w14:paraId="4AC14D94" w14:textId="77777777" w:rsidR="00785BAB" w:rsidRPr="00C074E3" w:rsidRDefault="00785BAB" w:rsidP="00A8103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74E3">
        <w:rPr>
          <w:sz w:val="20"/>
          <w:szCs w:val="20"/>
        </w:rPr>
        <w:t xml:space="preserve">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236; </w:t>
      </w:r>
    </w:p>
    <w:p w14:paraId="74C9FE21" w14:textId="77777777" w:rsidR="00785BAB" w:rsidRPr="00E029F6" w:rsidRDefault="00785BAB" w:rsidP="00A81032">
      <w:pPr>
        <w:pStyle w:val="a5"/>
        <w:spacing w:before="0" w:beforeAutospacing="0" w:after="0" w:afterAutospacing="0"/>
        <w:jc w:val="both"/>
      </w:pPr>
      <w:r w:rsidRPr="00A81032">
        <w:rPr>
          <w:sz w:val="20"/>
          <w:szCs w:val="20"/>
        </w:rPr>
        <w:t>Методические рекомендации по совершенствованию пользовательских интерфейсов (в части навигации, поиска, предоставления информации) федеральной государственной информационной системы «Единый портал государственных и муниципальных услуг (функций)»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виде, утвержденные приказом Министерства связи и массовых коммуникаций Российской Федерации от 16.10.2015 № 405.</w:t>
      </w:r>
    </w:p>
  </w:footnote>
  <w:footnote w:id="4">
    <w:p w14:paraId="04273041" w14:textId="20B386A1" w:rsidR="00785BAB" w:rsidRDefault="00785BAB" w:rsidP="006E5398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9664A">
        <w:rPr>
          <w:rFonts w:ascii="Times New Roman" w:hAnsi="Times New Roman" w:cs="Times New Roman"/>
        </w:rPr>
        <w:t xml:space="preserve">Упоминание </w:t>
      </w:r>
      <w:r w:rsidRPr="00910797">
        <w:rPr>
          <w:rFonts w:ascii="Times New Roman" w:hAnsi="Times New Roman" w:cs="Times New Roman"/>
        </w:rPr>
        <w:t>—</w:t>
      </w:r>
      <w:r w:rsidRPr="00B9664A">
        <w:rPr>
          <w:rFonts w:ascii="Times New Roman" w:hAnsi="Times New Roman" w:cs="Times New Roman"/>
        </w:rPr>
        <w:t xml:space="preserve"> специальный технический функционал, предусмотренный разработчиками социальных сетей и мессенджеров, позволяющий посредством слитного написания символа «@» с именем пользователя упоминать соответствующего пользователя в тексте сообщения, записи, статьи в социальной сети или мессенджере. Те</w:t>
      </w:r>
      <w:r>
        <w:rPr>
          <w:rFonts w:ascii="Times New Roman" w:hAnsi="Times New Roman" w:cs="Times New Roman"/>
        </w:rPr>
        <w:t>к</w:t>
      </w:r>
      <w:r w:rsidRPr="00B9664A">
        <w:rPr>
          <w:rFonts w:ascii="Times New Roman" w:hAnsi="Times New Roman" w:cs="Times New Roman"/>
        </w:rPr>
        <w:t>ст сообщения может не быть напрямую адресован пользователю (например, статья адресована неограниченному кругу лиц, с упоминанием в ней пользователя). Пользователь получает от системы автоматическое уведомление в профиле о наличии упоминания о нем.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08A"/>
    <w:multiLevelType w:val="hybridMultilevel"/>
    <w:tmpl w:val="43F21C66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6243DC5"/>
    <w:multiLevelType w:val="hybridMultilevel"/>
    <w:tmpl w:val="2A648262"/>
    <w:lvl w:ilvl="0" w:tplc="FFFFFFFF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9C41AA"/>
    <w:multiLevelType w:val="hybridMultilevel"/>
    <w:tmpl w:val="D3C84618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B237EAA"/>
    <w:multiLevelType w:val="hybridMultilevel"/>
    <w:tmpl w:val="1EE48B0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C1F32DD"/>
    <w:multiLevelType w:val="hybridMultilevel"/>
    <w:tmpl w:val="4EF8FA3E"/>
    <w:lvl w:ilvl="0" w:tplc="4AC036C0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>
    <w:nsid w:val="0E3A73B3"/>
    <w:multiLevelType w:val="hybridMultilevel"/>
    <w:tmpl w:val="E0A230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0D906C8"/>
    <w:multiLevelType w:val="hybridMultilevel"/>
    <w:tmpl w:val="BB94B7BA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11042B3"/>
    <w:multiLevelType w:val="hybridMultilevel"/>
    <w:tmpl w:val="160073F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">
    <w:nsid w:val="11DB3A4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>
    <w:nsid w:val="1346098F"/>
    <w:multiLevelType w:val="hybridMultilevel"/>
    <w:tmpl w:val="A68A96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>
    <w:nsid w:val="13C34C41"/>
    <w:multiLevelType w:val="hybridMultilevel"/>
    <w:tmpl w:val="44E2F8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15476CD1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1550513D"/>
    <w:multiLevelType w:val="hybridMultilevel"/>
    <w:tmpl w:val="A6B86BA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16CD618E"/>
    <w:multiLevelType w:val="hybridMultilevel"/>
    <w:tmpl w:val="AB3CA55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>
    <w:nsid w:val="17B069D3"/>
    <w:multiLevelType w:val="hybridMultilevel"/>
    <w:tmpl w:val="2A648262"/>
    <w:lvl w:ilvl="0" w:tplc="4AC036C0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18B462E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>
    <w:nsid w:val="18C14AAE"/>
    <w:multiLevelType w:val="hybridMultilevel"/>
    <w:tmpl w:val="95566A5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1A59112E"/>
    <w:multiLevelType w:val="hybridMultilevel"/>
    <w:tmpl w:val="871CAE3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1AF604BE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9">
    <w:nsid w:val="1D8D5574"/>
    <w:multiLevelType w:val="hybridMultilevel"/>
    <w:tmpl w:val="1D14ED8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1EC93D2A"/>
    <w:multiLevelType w:val="hybridMultilevel"/>
    <w:tmpl w:val="74B81A0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20BB6280"/>
    <w:multiLevelType w:val="hybridMultilevel"/>
    <w:tmpl w:val="15049C4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>
    <w:nsid w:val="214748B7"/>
    <w:multiLevelType w:val="hybridMultilevel"/>
    <w:tmpl w:val="B4F0066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21B1298E"/>
    <w:multiLevelType w:val="hybridMultilevel"/>
    <w:tmpl w:val="C506038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25FA2274"/>
    <w:multiLevelType w:val="hybridMultilevel"/>
    <w:tmpl w:val="FA623C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5">
    <w:nsid w:val="274537AE"/>
    <w:multiLevelType w:val="hybridMultilevel"/>
    <w:tmpl w:val="A9A22F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6">
    <w:nsid w:val="286311B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>
    <w:nsid w:val="28766834"/>
    <w:multiLevelType w:val="hybridMultilevel"/>
    <w:tmpl w:val="BB785C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2A4E1EA2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2C5F7AEB"/>
    <w:multiLevelType w:val="hybridMultilevel"/>
    <w:tmpl w:val="A358D0C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2D390F23"/>
    <w:multiLevelType w:val="hybridMultilevel"/>
    <w:tmpl w:val="C59EAFC6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2E9F4893"/>
    <w:multiLevelType w:val="hybridMultilevel"/>
    <w:tmpl w:val="FF9E1E0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2F272007"/>
    <w:multiLevelType w:val="hybridMultilevel"/>
    <w:tmpl w:val="A4C46A9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3">
    <w:nsid w:val="321103CD"/>
    <w:multiLevelType w:val="hybridMultilevel"/>
    <w:tmpl w:val="FD9E21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35827D0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5">
    <w:nsid w:val="35A07DF4"/>
    <w:multiLevelType w:val="hybridMultilevel"/>
    <w:tmpl w:val="A60486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>
    <w:nsid w:val="37311918"/>
    <w:multiLevelType w:val="hybridMultilevel"/>
    <w:tmpl w:val="D8F6EA7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>
    <w:nsid w:val="39CE6561"/>
    <w:multiLevelType w:val="hybridMultilevel"/>
    <w:tmpl w:val="1AC42A2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8">
    <w:nsid w:val="3CD86F13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3E8E06F4"/>
    <w:multiLevelType w:val="hybridMultilevel"/>
    <w:tmpl w:val="C6CE743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0">
    <w:nsid w:val="3EB140A6"/>
    <w:multiLevelType w:val="hybridMultilevel"/>
    <w:tmpl w:val="DA627D5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>
    <w:nsid w:val="3F751D84"/>
    <w:multiLevelType w:val="hybridMultilevel"/>
    <w:tmpl w:val="1C7E776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2">
    <w:nsid w:val="46F43274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>
    <w:nsid w:val="478744B7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>
    <w:nsid w:val="487565B0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5">
    <w:nsid w:val="4BA95AAD"/>
    <w:multiLevelType w:val="hybridMultilevel"/>
    <w:tmpl w:val="112E90AC"/>
    <w:lvl w:ilvl="0" w:tplc="BD6C507A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C9E1374"/>
    <w:multiLevelType w:val="hybridMultilevel"/>
    <w:tmpl w:val="DE7CE1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7">
    <w:nsid w:val="4D7F4BAD"/>
    <w:multiLevelType w:val="hybridMultilevel"/>
    <w:tmpl w:val="D8FA97B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>
    <w:nsid w:val="4E3C0D00"/>
    <w:multiLevelType w:val="hybridMultilevel"/>
    <w:tmpl w:val="D6DC53D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9">
    <w:nsid w:val="4E87462C"/>
    <w:multiLevelType w:val="hybridMultilevel"/>
    <w:tmpl w:val="9DEE271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0">
    <w:nsid w:val="508E2E72"/>
    <w:multiLevelType w:val="hybridMultilevel"/>
    <w:tmpl w:val="F7EA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E17DA"/>
    <w:multiLevelType w:val="hybridMultilevel"/>
    <w:tmpl w:val="52001D7E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>
    <w:nsid w:val="52915371"/>
    <w:multiLevelType w:val="hybridMultilevel"/>
    <w:tmpl w:val="C8D657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3">
    <w:nsid w:val="53C4515A"/>
    <w:multiLevelType w:val="hybridMultilevel"/>
    <w:tmpl w:val="790A0E5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4">
    <w:nsid w:val="553A6849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5">
    <w:nsid w:val="56E71AE5"/>
    <w:multiLevelType w:val="hybridMultilevel"/>
    <w:tmpl w:val="17DCDBBE"/>
    <w:lvl w:ilvl="0" w:tplc="4AC036C0">
      <w:start w:val="1"/>
      <w:numFmt w:val="russianLower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56">
    <w:nsid w:val="5B800DD7"/>
    <w:multiLevelType w:val="hybridMultilevel"/>
    <w:tmpl w:val="62E2CD7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>
    <w:nsid w:val="5EA22943"/>
    <w:multiLevelType w:val="hybridMultilevel"/>
    <w:tmpl w:val="5E345D8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8">
    <w:nsid w:val="60E155AF"/>
    <w:multiLevelType w:val="hybridMultilevel"/>
    <w:tmpl w:val="C166212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9">
    <w:nsid w:val="6125151A"/>
    <w:multiLevelType w:val="hybridMultilevel"/>
    <w:tmpl w:val="6EF07858"/>
    <w:lvl w:ilvl="0" w:tplc="4AC036C0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0">
    <w:nsid w:val="66257165"/>
    <w:multiLevelType w:val="hybridMultilevel"/>
    <w:tmpl w:val="0CEC110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1">
    <w:nsid w:val="68EE4245"/>
    <w:multiLevelType w:val="hybridMultilevel"/>
    <w:tmpl w:val="04E2B39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2">
    <w:nsid w:val="6902435C"/>
    <w:multiLevelType w:val="hybridMultilevel"/>
    <w:tmpl w:val="C8C0E25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>
    <w:nsid w:val="6EF45CD6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4">
    <w:nsid w:val="7822155B"/>
    <w:multiLevelType w:val="hybridMultilevel"/>
    <w:tmpl w:val="00DE89C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5">
    <w:nsid w:val="797127B3"/>
    <w:multiLevelType w:val="hybridMultilevel"/>
    <w:tmpl w:val="7B8C0B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6">
    <w:nsid w:val="7ABF4E6B"/>
    <w:multiLevelType w:val="hybridMultilevel"/>
    <w:tmpl w:val="35DEE91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>
    <w:nsid w:val="7C1C1768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8">
    <w:nsid w:val="7DCF3CE6"/>
    <w:multiLevelType w:val="hybridMultilevel"/>
    <w:tmpl w:val="07CED59C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5"/>
  </w:num>
  <w:num w:numId="2">
    <w:abstractNumId w:val="51"/>
  </w:num>
  <w:num w:numId="3">
    <w:abstractNumId w:val="59"/>
  </w:num>
  <w:num w:numId="4">
    <w:abstractNumId w:val="43"/>
  </w:num>
  <w:num w:numId="5">
    <w:abstractNumId w:val="18"/>
  </w:num>
  <w:num w:numId="6">
    <w:abstractNumId w:val="44"/>
  </w:num>
  <w:num w:numId="7">
    <w:abstractNumId w:val="42"/>
  </w:num>
  <w:num w:numId="8">
    <w:abstractNumId w:val="5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54"/>
  </w:num>
  <w:num w:numId="16">
    <w:abstractNumId w:val="67"/>
  </w:num>
  <w:num w:numId="17">
    <w:abstractNumId w:val="63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34"/>
  </w:num>
  <w:num w:numId="23">
    <w:abstractNumId w:val="68"/>
  </w:num>
  <w:num w:numId="24">
    <w:abstractNumId w:val="30"/>
  </w:num>
  <w:num w:numId="25">
    <w:abstractNumId w:val="56"/>
  </w:num>
  <w:num w:numId="26">
    <w:abstractNumId w:val="24"/>
  </w:num>
  <w:num w:numId="27">
    <w:abstractNumId w:val="39"/>
  </w:num>
  <w:num w:numId="28">
    <w:abstractNumId w:val="48"/>
  </w:num>
  <w:num w:numId="29">
    <w:abstractNumId w:val="58"/>
  </w:num>
  <w:num w:numId="30">
    <w:abstractNumId w:val="41"/>
  </w:num>
  <w:num w:numId="31">
    <w:abstractNumId w:val="0"/>
  </w:num>
  <w:num w:numId="32">
    <w:abstractNumId w:val="40"/>
  </w:num>
  <w:num w:numId="33">
    <w:abstractNumId w:val="21"/>
  </w:num>
  <w:num w:numId="34">
    <w:abstractNumId w:val="25"/>
  </w:num>
  <w:num w:numId="35">
    <w:abstractNumId w:val="52"/>
  </w:num>
  <w:num w:numId="36">
    <w:abstractNumId w:val="36"/>
  </w:num>
  <w:num w:numId="37">
    <w:abstractNumId w:val="61"/>
  </w:num>
  <w:num w:numId="38">
    <w:abstractNumId w:val="65"/>
  </w:num>
  <w:num w:numId="39">
    <w:abstractNumId w:val="9"/>
  </w:num>
  <w:num w:numId="40">
    <w:abstractNumId w:val="49"/>
  </w:num>
  <w:num w:numId="41">
    <w:abstractNumId w:val="64"/>
  </w:num>
  <w:num w:numId="42">
    <w:abstractNumId w:val="60"/>
  </w:num>
  <w:num w:numId="43">
    <w:abstractNumId w:val="32"/>
  </w:num>
  <w:num w:numId="44">
    <w:abstractNumId w:val="7"/>
  </w:num>
  <w:num w:numId="45">
    <w:abstractNumId w:val="29"/>
  </w:num>
  <w:num w:numId="46">
    <w:abstractNumId w:val="37"/>
  </w:num>
  <w:num w:numId="47">
    <w:abstractNumId w:val="53"/>
  </w:num>
  <w:num w:numId="48">
    <w:abstractNumId w:val="13"/>
  </w:num>
  <w:num w:numId="49">
    <w:abstractNumId w:val="20"/>
  </w:num>
  <w:num w:numId="50">
    <w:abstractNumId w:val="66"/>
  </w:num>
  <w:num w:numId="51">
    <w:abstractNumId w:val="2"/>
  </w:num>
  <w:num w:numId="52">
    <w:abstractNumId w:val="46"/>
  </w:num>
  <w:num w:numId="53">
    <w:abstractNumId w:val="50"/>
  </w:num>
  <w:num w:numId="54">
    <w:abstractNumId w:val="62"/>
  </w:num>
  <w:num w:numId="55">
    <w:abstractNumId w:val="57"/>
  </w:num>
  <w:num w:numId="56">
    <w:abstractNumId w:val="19"/>
  </w:num>
  <w:num w:numId="57">
    <w:abstractNumId w:val="47"/>
  </w:num>
  <w:num w:numId="58">
    <w:abstractNumId w:val="17"/>
  </w:num>
  <w:num w:numId="59">
    <w:abstractNumId w:val="12"/>
  </w:num>
  <w:num w:numId="60">
    <w:abstractNumId w:val="35"/>
  </w:num>
  <w:num w:numId="61">
    <w:abstractNumId w:val="16"/>
  </w:num>
  <w:num w:numId="62">
    <w:abstractNumId w:val="10"/>
  </w:num>
  <w:num w:numId="63">
    <w:abstractNumId w:val="22"/>
  </w:num>
  <w:num w:numId="64">
    <w:abstractNumId w:val="27"/>
  </w:num>
  <w:num w:numId="65">
    <w:abstractNumId w:val="5"/>
  </w:num>
  <w:num w:numId="66">
    <w:abstractNumId w:val="33"/>
  </w:num>
  <w:num w:numId="67">
    <w:abstractNumId w:val="23"/>
  </w:num>
  <w:num w:numId="68">
    <w:abstractNumId w:val="31"/>
  </w:num>
  <w:num w:numId="69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3"/>
    <w:rsid w:val="00001535"/>
    <w:rsid w:val="00005033"/>
    <w:rsid w:val="00006C02"/>
    <w:rsid w:val="00011546"/>
    <w:rsid w:val="00011765"/>
    <w:rsid w:val="00014006"/>
    <w:rsid w:val="0001426B"/>
    <w:rsid w:val="00015D36"/>
    <w:rsid w:val="00015F82"/>
    <w:rsid w:val="0001673B"/>
    <w:rsid w:val="0001673F"/>
    <w:rsid w:val="000177BF"/>
    <w:rsid w:val="000177EF"/>
    <w:rsid w:val="000237DD"/>
    <w:rsid w:val="00023A64"/>
    <w:rsid w:val="000269A8"/>
    <w:rsid w:val="00030985"/>
    <w:rsid w:val="0003369B"/>
    <w:rsid w:val="00033701"/>
    <w:rsid w:val="000348C4"/>
    <w:rsid w:val="00037D7A"/>
    <w:rsid w:val="00042DD4"/>
    <w:rsid w:val="00043418"/>
    <w:rsid w:val="0004648D"/>
    <w:rsid w:val="00046ED0"/>
    <w:rsid w:val="00047CF7"/>
    <w:rsid w:val="00051998"/>
    <w:rsid w:val="0005234C"/>
    <w:rsid w:val="000525BE"/>
    <w:rsid w:val="00053F0C"/>
    <w:rsid w:val="0005418A"/>
    <w:rsid w:val="0005702D"/>
    <w:rsid w:val="000606DD"/>
    <w:rsid w:val="000620EE"/>
    <w:rsid w:val="000642BC"/>
    <w:rsid w:val="0006465A"/>
    <w:rsid w:val="00065B24"/>
    <w:rsid w:val="00066DD6"/>
    <w:rsid w:val="00070977"/>
    <w:rsid w:val="0007218A"/>
    <w:rsid w:val="00075238"/>
    <w:rsid w:val="000809FD"/>
    <w:rsid w:val="0008210E"/>
    <w:rsid w:val="00082F27"/>
    <w:rsid w:val="000841B4"/>
    <w:rsid w:val="00086D3F"/>
    <w:rsid w:val="000874A9"/>
    <w:rsid w:val="00092501"/>
    <w:rsid w:val="00096263"/>
    <w:rsid w:val="00096328"/>
    <w:rsid w:val="000A39A2"/>
    <w:rsid w:val="000A43B0"/>
    <w:rsid w:val="000A5892"/>
    <w:rsid w:val="000A6DCC"/>
    <w:rsid w:val="000A6F1C"/>
    <w:rsid w:val="000B0F1C"/>
    <w:rsid w:val="000B2551"/>
    <w:rsid w:val="000B73C4"/>
    <w:rsid w:val="000B758E"/>
    <w:rsid w:val="000B798B"/>
    <w:rsid w:val="000C1EBB"/>
    <w:rsid w:val="000C387A"/>
    <w:rsid w:val="000C3FBF"/>
    <w:rsid w:val="000C6D06"/>
    <w:rsid w:val="000C7546"/>
    <w:rsid w:val="000D1A9B"/>
    <w:rsid w:val="000D4566"/>
    <w:rsid w:val="000D4DC7"/>
    <w:rsid w:val="000D6010"/>
    <w:rsid w:val="000D727F"/>
    <w:rsid w:val="000E561C"/>
    <w:rsid w:val="000F0304"/>
    <w:rsid w:val="000F4C5A"/>
    <w:rsid w:val="000F68E3"/>
    <w:rsid w:val="00101B27"/>
    <w:rsid w:val="00110091"/>
    <w:rsid w:val="00112B88"/>
    <w:rsid w:val="001148A4"/>
    <w:rsid w:val="00121811"/>
    <w:rsid w:val="00122411"/>
    <w:rsid w:val="00134105"/>
    <w:rsid w:val="00140565"/>
    <w:rsid w:val="00140E6F"/>
    <w:rsid w:val="00143B3F"/>
    <w:rsid w:val="00147771"/>
    <w:rsid w:val="00147848"/>
    <w:rsid w:val="001538CD"/>
    <w:rsid w:val="00155C78"/>
    <w:rsid w:val="001579CE"/>
    <w:rsid w:val="00166788"/>
    <w:rsid w:val="00170A03"/>
    <w:rsid w:val="00172D0D"/>
    <w:rsid w:val="0017715F"/>
    <w:rsid w:val="00180F29"/>
    <w:rsid w:val="0018138F"/>
    <w:rsid w:val="00181964"/>
    <w:rsid w:val="00181AA2"/>
    <w:rsid w:val="00186D01"/>
    <w:rsid w:val="001876E1"/>
    <w:rsid w:val="001878F8"/>
    <w:rsid w:val="00190758"/>
    <w:rsid w:val="00192376"/>
    <w:rsid w:val="00194F71"/>
    <w:rsid w:val="00195102"/>
    <w:rsid w:val="001954E2"/>
    <w:rsid w:val="00195D4D"/>
    <w:rsid w:val="001A0C99"/>
    <w:rsid w:val="001B1EC8"/>
    <w:rsid w:val="001B3625"/>
    <w:rsid w:val="001C018E"/>
    <w:rsid w:val="001C08B4"/>
    <w:rsid w:val="001C3052"/>
    <w:rsid w:val="001C79B8"/>
    <w:rsid w:val="001D1C53"/>
    <w:rsid w:val="001D2B36"/>
    <w:rsid w:val="001E0F63"/>
    <w:rsid w:val="001E2299"/>
    <w:rsid w:val="001E4C7C"/>
    <w:rsid w:val="001F1CA0"/>
    <w:rsid w:val="001F1F2B"/>
    <w:rsid w:val="001F474F"/>
    <w:rsid w:val="0020038D"/>
    <w:rsid w:val="002019D1"/>
    <w:rsid w:val="00206418"/>
    <w:rsid w:val="002077ED"/>
    <w:rsid w:val="00213C54"/>
    <w:rsid w:val="00213E9B"/>
    <w:rsid w:val="00216A95"/>
    <w:rsid w:val="00216C23"/>
    <w:rsid w:val="00221566"/>
    <w:rsid w:val="002216F1"/>
    <w:rsid w:val="00222E56"/>
    <w:rsid w:val="002244A4"/>
    <w:rsid w:val="00227AA9"/>
    <w:rsid w:val="002357CF"/>
    <w:rsid w:val="00241432"/>
    <w:rsid w:val="00245296"/>
    <w:rsid w:val="0024531E"/>
    <w:rsid w:val="002455E8"/>
    <w:rsid w:val="002459F7"/>
    <w:rsid w:val="002522FD"/>
    <w:rsid w:val="00252859"/>
    <w:rsid w:val="00252B5F"/>
    <w:rsid w:val="00262F43"/>
    <w:rsid w:val="0027001F"/>
    <w:rsid w:val="00273B98"/>
    <w:rsid w:val="0027626B"/>
    <w:rsid w:val="002772BD"/>
    <w:rsid w:val="00280BEB"/>
    <w:rsid w:val="002824C0"/>
    <w:rsid w:val="00291825"/>
    <w:rsid w:val="00293E51"/>
    <w:rsid w:val="0029497F"/>
    <w:rsid w:val="00295744"/>
    <w:rsid w:val="00295E53"/>
    <w:rsid w:val="00296C5F"/>
    <w:rsid w:val="002A0858"/>
    <w:rsid w:val="002A0C0B"/>
    <w:rsid w:val="002A1F02"/>
    <w:rsid w:val="002A45DA"/>
    <w:rsid w:val="002A4C31"/>
    <w:rsid w:val="002A5158"/>
    <w:rsid w:val="002A5B50"/>
    <w:rsid w:val="002A791B"/>
    <w:rsid w:val="002B5C78"/>
    <w:rsid w:val="002B626D"/>
    <w:rsid w:val="002B7880"/>
    <w:rsid w:val="002C2DF9"/>
    <w:rsid w:val="002C355F"/>
    <w:rsid w:val="002C6DA7"/>
    <w:rsid w:val="002D0650"/>
    <w:rsid w:val="002D1618"/>
    <w:rsid w:val="002E427D"/>
    <w:rsid w:val="002E4BE6"/>
    <w:rsid w:val="002E5057"/>
    <w:rsid w:val="002E721B"/>
    <w:rsid w:val="002E73C6"/>
    <w:rsid w:val="002F30C1"/>
    <w:rsid w:val="002F3412"/>
    <w:rsid w:val="002F550A"/>
    <w:rsid w:val="0030253D"/>
    <w:rsid w:val="00303B9B"/>
    <w:rsid w:val="00304B30"/>
    <w:rsid w:val="0030560F"/>
    <w:rsid w:val="00305BBA"/>
    <w:rsid w:val="00306906"/>
    <w:rsid w:val="00307B60"/>
    <w:rsid w:val="00315676"/>
    <w:rsid w:val="00315D87"/>
    <w:rsid w:val="00316551"/>
    <w:rsid w:val="00317CF2"/>
    <w:rsid w:val="00317F0B"/>
    <w:rsid w:val="00320787"/>
    <w:rsid w:val="00322642"/>
    <w:rsid w:val="00324647"/>
    <w:rsid w:val="00324F70"/>
    <w:rsid w:val="003327A6"/>
    <w:rsid w:val="00333C36"/>
    <w:rsid w:val="003341A6"/>
    <w:rsid w:val="00334388"/>
    <w:rsid w:val="00334C58"/>
    <w:rsid w:val="00340200"/>
    <w:rsid w:val="00341066"/>
    <w:rsid w:val="0034189F"/>
    <w:rsid w:val="003436F4"/>
    <w:rsid w:val="00343EA6"/>
    <w:rsid w:val="003440B0"/>
    <w:rsid w:val="00344DA0"/>
    <w:rsid w:val="0035310C"/>
    <w:rsid w:val="00354C04"/>
    <w:rsid w:val="003575A5"/>
    <w:rsid w:val="0036184D"/>
    <w:rsid w:val="00364F79"/>
    <w:rsid w:val="00365BF8"/>
    <w:rsid w:val="0036783A"/>
    <w:rsid w:val="003717FF"/>
    <w:rsid w:val="00377B46"/>
    <w:rsid w:val="003856C8"/>
    <w:rsid w:val="0038729E"/>
    <w:rsid w:val="003910D4"/>
    <w:rsid w:val="0039185C"/>
    <w:rsid w:val="00391EEC"/>
    <w:rsid w:val="003A0C43"/>
    <w:rsid w:val="003A15BD"/>
    <w:rsid w:val="003A1B5D"/>
    <w:rsid w:val="003A2C4E"/>
    <w:rsid w:val="003B0B79"/>
    <w:rsid w:val="003B46BB"/>
    <w:rsid w:val="003C67EE"/>
    <w:rsid w:val="003C6DC5"/>
    <w:rsid w:val="003D2C9B"/>
    <w:rsid w:val="003D3573"/>
    <w:rsid w:val="003D639E"/>
    <w:rsid w:val="003E0B59"/>
    <w:rsid w:val="003E0D18"/>
    <w:rsid w:val="003E2335"/>
    <w:rsid w:val="003E478D"/>
    <w:rsid w:val="003E72FC"/>
    <w:rsid w:val="003F1400"/>
    <w:rsid w:val="003F1839"/>
    <w:rsid w:val="003F5153"/>
    <w:rsid w:val="003F66EB"/>
    <w:rsid w:val="003F7400"/>
    <w:rsid w:val="00401573"/>
    <w:rsid w:val="004018B2"/>
    <w:rsid w:val="00404BCB"/>
    <w:rsid w:val="0041184C"/>
    <w:rsid w:val="00412AD9"/>
    <w:rsid w:val="00412E1D"/>
    <w:rsid w:val="00412E98"/>
    <w:rsid w:val="00413053"/>
    <w:rsid w:val="00413F31"/>
    <w:rsid w:val="00417DF3"/>
    <w:rsid w:val="00423772"/>
    <w:rsid w:val="00423C6D"/>
    <w:rsid w:val="00424AE1"/>
    <w:rsid w:val="00426693"/>
    <w:rsid w:val="00431E42"/>
    <w:rsid w:val="00431F15"/>
    <w:rsid w:val="00432F39"/>
    <w:rsid w:val="00441D9C"/>
    <w:rsid w:val="00443BF5"/>
    <w:rsid w:val="0044591C"/>
    <w:rsid w:val="00451AC8"/>
    <w:rsid w:val="00453F9A"/>
    <w:rsid w:val="00454693"/>
    <w:rsid w:val="00457E61"/>
    <w:rsid w:val="00463117"/>
    <w:rsid w:val="004637E1"/>
    <w:rsid w:val="0046628B"/>
    <w:rsid w:val="00466A29"/>
    <w:rsid w:val="00467E56"/>
    <w:rsid w:val="004713B0"/>
    <w:rsid w:val="00471975"/>
    <w:rsid w:val="00471C51"/>
    <w:rsid w:val="0047376B"/>
    <w:rsid w:val="0047580F"/>
    <w:rsid w:val="00475C88"/>
    <w:rsid w:val="0047655B"/>
    <w:rsid w:val="00477CA8"/>
    <w:rsid w:val="00483DDE"/>
    <w:rsid w:val="00484603"/>
    <w:rsid w:val="0048477E"/>
    <w:rsid w:val="00484C2D"/>
    <w:rsid w:val="0048567B"/>
    <w:rsid w:val="00487181"/>
    <w:rsid w:val="00487D1C"/>
    <w:rsid w:val="004910BC"/>
    <w:rsid w:val="00492F51"/>
    <w:rsid w:val="00492FE3"/>
    <w:rsid w:val="004940F8"/>
    <w:rsid w:val="00494BD1"/>
    <w:rsid w:val="004951A6"/>
    <w:rsid w:val="00495A9F"/>
    <w:rsid w:val="004A75F1"/>
    <w:rsid w:val="004B1DBA"/>
    <w:rsid w:val="004C3C0D"/>
    <w:rsid w:val="004C4E25"/>
    <w:rsid w:val="004C7226"/>
    <w:rsid w:val="004C783A"/>
    <w:rsid w:val="004D192D"/>
    <w:rsid w:val="004D4210"/>
    <w:rsid w:val="004D56A9"/>
    <w:rsid w:val="004D689A"/>
    <w:rsid w:val="004E14B6"/>
    <w:rsid w:val="004E40B7"/>
    <w:rsid w:val="004E40FE"/>
    <w:rsid w:val="004F2EC7"/>
    <w:rsid w:val="004F341E"/>
    <w:rsid w:val="004F3A43"/>
    <w:rsid w:val="004F5665"/>
    <w:rsid w:val="004F6CFC"/>
    <w:rsid w:val="004F7F75"/>
    <w:rsid w:val="00500018"/>
    <w:rsid w:val="00500275"/>
    <w:rsid w:val="005062BF"/>
    <w:rsid w:val="00510DDF"/>
    <w:rsid w:val="00512CD2"/>
    <w:rsid w:val="005212B7"/>
    <w:rsid w:val="00521B99"/>
    <w:rsid w:val="00521EA2"/>
    <w:rsid w:val="005224D0"/>
    <w:rsid w:val="00524658"/>
    <w:rsid w:val="00527D18"/>
    <w:rsid w:val="005368FD"/>
    <w:rsid w:val="00540F85"/>
    <w:rsid w:val="005510D3"/>
    <w:rsid w:val="00551E40"/>
    <w:rsid w:val="00552551"/>
    <w:rsid w:val="0055423B"/>
    <w:rsid w:val="005600B2"/>
    <w:rsid w:val="00560F50"/>
    <w:rsid w:val="005613A4"/>
    <w:rsid w:val="00575AF4"/>
    <w:rsid w:val="0058015D"/>
    <w:rsid w:val="00581DC6"/>
    <w:rsid w:val="00581E06"/>
    <w:rsid w:val="00583AB5"/>
    <w:rsid w:val="0058577B"/>
    <w:rsid w:val="00585C0F"/>
    <w:rsid w:val="00587AA1"/>
    <w:rsid w:val="00592272"/>
    <w:rsid w:val="00593250"/>
    <w:rsid w:val="00593349"/>
    <w:rsid w:val="00594BBF"/>
    <w:rsid w:val="00595207"/>
    <w:rsid w:val="005A6FAF"/>
    <w:rsid w:val="005A76CE"/>
    <w:rsid w:val="005B2ADC"/>
    <w:rsid w:val="005B7E7C"/>
    <w:rsid w:val="005C2C78"/>
    <w:rsid w:val="005E5357"/>
    <w:rsid w:val="005E724D"/>
    <w:rsid w:val="005F1703"/>
    <w:rsid w:val="005F2D4C"/>
    <w:rsid w:val="005F591C"/>
    <w:rsid w:val="005F6991"/>
    <w:rsid w:val="00607291"/>
    <w:rsid w:val="0061101F"/>
    <w:rsid w:val="006117B0"/>
    <w:rsid w:val="0061253C"/>
    <w:rsid w:val="00620136"/>
    <w:rsid w:val="00623BCA"/>
    <w:rsid w:val="0062447B"/>
    <w:rsid w:val="00624866"/>
    <w:rsid w:val="00624B5A"/>
    <w:rsid w:val="00630583"/>
    <w:rsid w:val="00631CC9"/>
    <w:rsid w:val="006330D3"/>
    <w:rsid w:val="00635715"/>
    <w:rsid w:val="00635E48"/>
    <w:rsid w:val="00636873"/>
    <w:rsid w:val="006402D9"/>
    <w:rsid w:val="006413FD"/>
    <w:rsid w:val="00644487"/>
    <w:rsid w:val="00645478"/>
    <w:rsid w:val="006476BC"/>
    <w:rsid w:val="006538DA"/>
    <w:rsid w:val="00654ED1"/>
    <w:rsid w:val="00655D3A"/>
    <w:rsid w:val="00656750"/>
    <w:rsid w:val="00656CA9"/>
    <w:rsid w:val="00657E36"/>
    <w:rsid w:val="0066170F"/>
    <w:rsid w:val="00662F9D"/>
    <w:rsid w:val="00663925"/>
    <w:rsid w:val="00663CC1"/>
    <w:rsid w:val="00664EE3"/>
    <w:rsid w:val="00665B2D"/>
    <w:rsid w:val="00667D8C"/>
    <w:rsid w:val="00670DD6"/>
    <w:rsid w:val="00673107"/>
    <w:rsid w:val="00674832"/>
    <w:rsid w:val="00674CE3"/>
    <w:rsid w:val="00677EA3"/>
    <w:rsid w:val="006801B1"/>
    <w:rsid w:val="0068077C"/>
    <w:rsid w:val="00681614"/>
    <w:rsid w:val="006831A2"/>
    <w:rsid w:val="00684A91"/>
    <w:rsid w:val="00685AE9"/>
    <w:rsid w:val="0068652D"/>
    <w:rsid w:val="00692D9F"/>
    <w:rsid w:val="00694355"/>
    <w:rsid w:val="00694AB8"/>
    <w:rsid w:val="00695175"/>
    <w:rsid w:val="0069562E"/>
    <w:rsid w:val="006979C6"/>
    <w:rsid w:val="006A0A5D"/>
    <w:rsid w:val="006A1983"/>
    <w:rsid w:val="006A5E99"/>
    <w:rsid w:val="006A6872"/>
    <w:rsid w:val="006A7EC9"/>
    <w:rsid w:val="006B12EB"/>
    <w:rsid w:val="006B22EB"/>
    <w:rsid w:val="006B4F53"/>
    <w:rsid w:val="006C56CF"/>
    <w:rsid w:val="006C6EAD"/>
    <w:rsid w:val="006D1905"/>
    <w:rsid w:val="006D3CA9"/>
    <w:rsid w:val="006D5A55"/>
    <w:rsid w:val="006D5B53"/>
    <w:rsid w:val="006D5DB8"/>
    <w:rsid w:val="006D5F21"/>
    <w:rsid w:val="006E223C"/>
    <w:rsid w:val="006E321C"/>
    <w:rsid w:val="006E34FE"/>
    <w:rsid w:val="006E5398"/>
    <w:rsid w:val="006E5832"/>
    <w:rsid w:val="006E63FC"/>
    <w:rsid w:val="006E7285"/>
    <w:rsid w:val="006F1080"/>
    <w:rsid w:val="006F1613"/>
    <w:rsid w:val="006F23F1"/>
    <w:rsid w:val="006F26AA"/>
    <w:rsid w:val="006F3431"/>
    <w:rsid w:val="006F389B"/>
    <w:rsid w:val="006F3FE6"/>
    <w:rsid w:val="006F67E6"/>
    <w:rsid w:val="00700BFF"/>
    <w:rsid w:val="00704023"/>
    <w:rsid w:val="00705B93"/>
    <w:rsid w:val="00710F06"/>
    <w:rsid w:val="0072346C"/>
    <w:rsid w:val="007249B0"/>
    <w:rsid w:val="007277D0"/>
    <w:rsid w:val="00727A1C"/>
    <w:rsid w:val="00733886"/>
    <w:rsid w:val="007375A8"/>
    <w:rsid w:val="00737933"/>
    <w:rsid w:val="00741CF0"/>
    <w:rsid w:val="00742339"/>
    <w:rsid w:val="00744830"/>
    <w:rsid w:val="00745E11"/>
    <w:rsid w:val="00746787"/>
    <w:rsid w:val="00751C40"/>
    <w:rsid w:val="00751C97"/>
    <w:rsid w:val="007555BA"/>
    <w:rsid w:val="00755790"/>
    <w:rsid w:val="0076273D"/>
    <w:rsid w:val="007645B6"/>
    <w:rsid w:val="00767CC2"/>
    <w:rsid w:val="007710B2"/>
    <w:rsid w:val="00772204"/>
    <w:rsid w:val="00774363"/>
    <w:rsid w:val="0077648F"/>
    <w:rsid w:val="00783DF9"/>
    <w:rsid w:val="00785085"/>
    <w:rsid w:val="00785BAB"/>
    <w:rsid w:val="00791B9C"/>
    <w:rsid w:val="007966C2"/>
    <w:rsid w:val="00797661"/>
    <w:rsid w:val="00797EF4"/>
    <w:rsid w:val="007A2883"/>
    <w:rsid w:val="007A29B7"/>
    <w:rsid w:val="007A4418"/>
    <w:rsid w:val="007A55FD"/>
    <w:rsid w:val="007B5781"/>
    <w:rsid w:val="007B5A9A"/>
    <w:rsid w:val="007B6C3D"/>
    <w:rsid w:val="007B7D10"/>
    <w:rsid w:val="007C02E4"/>
    <w:rsid w:val="007C191A"/>
    <w:rsid w:val="007C27AD"/>
    <w:rsid w:val="007C6E94"/>
    <w:rsid w:val="007D1D09"/>
    <w:rsid w:val="007D1F06"/>
    <w:rsid w:val="007D2002"/>
    <w:rsid w:val="007E3832"/>
    <w:rsid w:val="007E5B23"/>
    <w:rsid w:val="007E5C28"/>
    <w:rsid w:val="007F64BF"/>
    <w:rsid w:val="007F6CF0"/>
    <w:rsid w:val="0080217F"/>
    <w:rsid w:val="00803285"/>
    <w:rsid w:val="00803E71"/>
    <w:rsid w:val="0080406F"/>
    <w:rsid w:val="00811E40"/>
    <w:rsid w:val="00813513"/>
    <w:rsid w:val="00813CC2"/>
    <w:rsid w:val="00815420"/>
    <w:rsid w:val="00824016"/>
    <w:rsid w:val="00824E8E"/>
    <w:rsid w:val="00826374"/>
    <w:rsid w:val="0082729A"/>
    <w:rsid w:val="008300FF"/>
    <w:rsid w:val="00831909"/>
    <w:rsid w:val="008324DF"/>
    <w:rsid w:val="00833E05"/>
    <w:rsid w:val="0083609E"/>
    <w:rsid w:val="008367D0"/>
    <w:rsid w:val="00840220"/>
    <w:rsid w:val="00844B7C"/>
    <w:rsid w:val="00844BB0"/>
    <w:rsid w:val="008458F4"/>
    <w:rsid w:val="00850C06"/>
    <w:rsid w:val="00851666"/>
    <w:rsid w:val="00860783"/>
    <w:rsid w:val="00862666"/>
    <w:rsid w:val="00863718"/>
    <w:rsid w:val="00865F52"/>
    <w:rsid w:val="00867A6C"/>
    <w:rsid w:val="00870A82"/>
    <w:rsid w:val="00871150"/>
    <w:rsid w:val="00871D89"/>
    <w:rsid w:val="00871F75"/>
    <w:rsid w:val="00872E4E"/>
    <w:rsid w:val="008736BB"/>
    <w:rsid w:val="00886615"/>
    <w:rsid w:val="00891C48"/>
    <w:rsid w:val="00893634"/>
    <w:rsid w:val="00893AAE"/>
    <w:rsid w:val="00895354"/>
    <w:rsid w:val="008963BA"/>
    <w:rsid w:val="00896938"/>
    <w:rsid w:val="008A1147"/>
    <w:rsid w:val="008A334E"/>
    <w:rsid w:val="008A37E3"/>
    <w:rsid w:val="008A4BFE"/>
    <w:rsid w:val="008A577C"/>
    <w:rsid w:val="008B040B"/>
    <w:rsid w:val="008B082E"/>
    <w:rsid w:val="008B3BAE"/>
    <w:rsid w:val="008C26C0"/>
    <w:rsid w:val="008C33D2"/>
    <w:rsid w:val="008C5533"/>
    <w:rsid w:val="008D08F3"/>
    <w:rsid w:val="008D1548"/>
    <w:rsid w:val="008D6830"/>
    <w:rsid w:val="008D7CA2"/>
    <w:rsid w:val="008D7FAC"/>
    <w:rsid w:val="008E06D3"/>
    <w:rsid w:val="008E1976"/>
    <w:rsid w:val="008E1EA5"/>
    <w:rsid w:val="008F0BE5"/>
    <w:rsid w:val="008F2CD4"/>
    <w:rsid w:val="008F4FC0"/>
    <w:rsid w:val="008F64C3"/>
    <w:rsid w:val="008F7F6B"/>
    <w:rsid w:val="009020B6"/>
    <w:rsid w:val="009047F6"/>
    <w:rsid w:val="00904D87"/>
    <w:rsid w:val="00910797"/>
    <w:rsid w:val="00910B64"/>
    <w:rsid w:val="009127B4"/>
    <w:rsid w:val="00912E5D"/>
    <w:rsid w:val="009166BA"/>
    <w:rsid w:val="0092297B"/>
    <w:rsid w:val="00923052"/>
    <w:rsid w:val="00923A50"/>
    <w:rsid w:val="009265C6"/>
    <w:rsid w:val="009276CE"/>
    <w:rsid w:val="00930E2F"/>
    <w:rsid w:val="009312D4"/>
    <w:rsid w:val="00934405"/>
    <w:rsid w:val="00940A55"/>
    <w:rsid w:val="00945628"/>
    <w:rsid w:val="0094580F"/>
    <w:rsid w:val="00947183"/>
    <w:rsid w:val="00951B60"/>
    <w:rsid w:val="00953883"/>
    <w:rsid w:val="00954B3A"/>
    <w:rsid w:val="00957CBE"/>
    <w:rsid w:val="009658DC"/>
    <w:rsid w:val="00965B3A"/>
    <w:rsid w:val="009708F6"/>
    <w:rsid w:val="00976800"/>
    <w:rsid w:val="00976DA5"/>
    <w:rsid w:val="00980440"/>
    <w:rsid w:val="00984128"/>
    <w:rsid w:val="009867D8"/>
    <w:rsid w:val="00986DF7"/>
    <w:rsid w:val="00995379"/>
    <w:rsid w:val="009A02F3"/>
    <w:rsid w:val="009A0822"/>
    <w:rsid w:val="009A2964"/>
    <w:rsid w:val="009A2FFA"/>
    <w:rsid w:val="009A75D1"/>
    <w:rsid w:val="009B08B1"/>
    <w:rsid w:val="009B588D"/>
    <w:rsid w:val="009B5A74"/>
    <w:rsid w:val="009C0D3E"/>
    <w:rsid w:val="009C2615"/>
    <w:rsid w:val="009C534B"/>
    <w:rsid w:val="009C7BD6"/>
    <w:rsid w:val="009D1A9F"/>
    <w:rsid w:val="009D4217"/>
    <w:rsid w:val="009D4A63"/>
    <w:rsid w:val="009E025F"/>
    <w:rsid w:val="009E20CC"/>
    <w:rsid w:val="009E2469"/>
    <w:rsid w:val="009E5DA8"/>
    <w:rsid w:val="009E67E4"/>
    <w:rsid w:val="009F0833"/>
    <w:rsid w:val="009F13D7"/>
    <w:rsid w:val="00A02737"/>
    <w:rsid w:val="00A02B4F"/>
    <w:rsid w:val="00A03BC1"/>
    <w:rsid w:val="00A03D50"/>
    <w:rsid w:val="00A07368"/>
    <w:rsid w:val="00A07791"/>
    <w:rsid w:val="00A108F0"/>
    <w:rsid w:val="00A10F06"/>
    <w:rsid w:val="00A1549C"/>
    <w:rsid w:val="00A21697"/>
    <w:rsid w:val="00A22684"/>
    <w:rsid w:val="00A2337A"/>
    <w:rsid w:val="00A246DF"/>
    <w:rsid w:val="00A33DDB"/>
    <w:rsid w:val="00A35E9B"/>
    <w:rsid w:val="00A43DB6"/>
    <w:rsid w:val="00A444D0"/>
    <w:rsid w:val="00A519C1"/>
    <w:rsid w:val="00A5477F"/>
    <w:rsid w:val="00A57B88"/>
    <w:rsid w:val="00A62769"/>
    <w:rsid w:val="00A63479"/>
    <w:rsid w:val="00A63CDC"/>
    <w:rsid w:val="00A6551C"/>
    <w:rsid w:val="00A74820"/>
    <w:rsid w:val="00A74A3B"/>
    <w:rsid w:val="00A762BE"/>
    <w:rsid w:val="00A774FF"/>
    <w:rsid w:val="00A802C9"/>
    <w:rsid w:val="00A80D91"/>
    <w:rsid w:val="00A81032"/>
    <w:rsid w:val="00A812EC"/>
    <w:rsid w:val="00A81C34"/>
    <w:rsid w:val="00A84DA1"/>
    <w:rsid w:val="00A8746B"/>
    <w:rsid w:val="00A912AB"/>
    <w:rsid w:val="00A92998"/>
    <w:rsid w:val="00A93BE7"/>
    <w:rsid w:val="00A977D7"/>
    <w:rsid w:val="00AA0C5D"/>
    <w:rsid w:val="00AA29FF"/>
    <w:rsid w:val="00AA329D"/>
    <w:rsid w:val="00AA3518"/>
    <w:rsid w:val="00AA4CCA"/>
    <w:rsid w:val="00AA56AF"/>
    <w:rsid w:val="00AB1BA1"/>
    <w:rsid w:val="00AB298A"/>
    <w:rsid w:val="00AB340F"/>
    <w:rsid w:val="00AB7E40"/>
    <w:rsid w:val="00AC338A"/>
    <w:rsid w:val="00AC5EDB"/>
    <w:rsid w:val="00AC7B2E"/>
    <w:rsid w:val="00AD0677"/>
    <w:rsid w:val="00AD4FC0"/>
    <w:rsid w:val="00AD77C7"/>
    <w:rsid w:val="00AE15F3"/>
    <w:rsid w:val="00AE4001"/>
    <w:rsid w:val="00AE4EF4"/>
    <w:rsid w:val="00AE4F74"/>
    <w:rsid w:val="00AE5EEA"/>
    <w:rsid w:val="00AF0255"/>
    <w:rsid w:val="00AF028D"/>
    <w:rsid w:val="00AF3C4B"/>
    <w:rsid w:val="00AF6660"/>
    <w:rsid w:val="00AF6B14"/>
    <w:rsid w:val="00AF75C7"/>
    <w:rsid w:val="00AF7C57"/>
    <w:rsid w:val="00B00DF3"/>
    <w:rsid w:val="00B02464"/>
    <w:rsid w:val="00B04350"/>
    <w:rsid w:val="00B11179"/>
    <w:rsid w:val="00B111F6"/>
    <w:rsid w:val="00B1146B"/>
    <w:rsid w:val="00B11664"/>
    <w:rsid w:val="00B124B4"/>
    <w:rsid w:val="00B1370C"/>
    <w:rsid w:val="00B17F4F"/>
    <w:rsid w:val="00B20B17"/>
    <w:rsid w:val="00B20C4B"/>
    <w:rsid w:val="00B246F9"/>
    <w:rsid w:val="00B24E38"/>
    <w:rsid w:val="00B277C2"/>
    <w:rsid w:val="00B3568A"/>
    <w:rsid w:val="00B40C79"/>
    <w:rsid w:val="00B42446"/>
    <w:rsid w:val="00B4773B"/>
    <w:rsid w:val="00B56B6A"/>
    <w:rsid w:val="00B57864"/>
    <w:rsid w:val="00B62152"/>
    <w:rsid w:val="00B63976"/>
    <w:rsid w:val="00B65301"/>
    <w:rsid w:val="00B65884"/>
    <w:rsid w:val="00B665D0"/>
    <w:rsid w:val="00B715BA"/>
    <w:rsid w:val="00B73DD3"/>
    <w:rsid w:val="00B76198"/>
    <w:rsid w:val="00B76F0A"/>
    <w:rsid w:val="00B80302"/>
    <w:rsid w:val="00B806C4"/>
    <w:rsid w:val="00B909CE"/>
    <w:rsid w:val="00B9214A"/>
    <w:rsid w:val="00B93121"/>
    <w:rsid w:val="00B9562B"/>
    <w:rsid w:val="00BA0BD3"/>
    <w:rsid w:val="00BA0F36"/>
    <w:rsid w:val="00BA41E3"/>
    <w:rsid w:val="00BB7B21"/>
    <w:rsid w:val="00BC67D6"/>
    <w:rsid w:val="00BD1051"/>
    <w:rsid w:val="00BD2A9B"/>
    <w:rsid w:val="00BD2AC3"/>
    <w:rsid w:val="00BD7569"/>
    <w:rsid w:val="00BD7AA2"/>
    <w:rsid w:val="00BE42FD"/>
    <w:rsid w:val="00BE65D4"/>
    <w:rsid w:val="00BE65DB"/>
    <w:rsid w:val="00BE73FA"/>
    <w:rsid w:val="00BF23B2"/>
    <w:rsid w:val="00C017C4"/>
    <w:rsid w:val="00C026A1"/>
    <w:rsid w:val="00C02A45"/>
    <w:rsid w:val="00C054DE"/>
    <w:rsid w:val="00C06E97"/>
    <w:rsid w:val="00C074E3"/>
    <w:rsid w:val="00C07A34"/>
    <w:rsid w:val="00C07E3A"/>
    <w:rsid w:val="00C1054E"/>
    <w:rsid w:val="00C1481D"/>
    <w:rsid w:val="00C205A6"/>
    <w:rsid w:val="00C20B24"/>
    <w:rsid w:val="00C25EDD"/>
    <w:rsid w:val="00C26F8E"/>
    <w:rsid w:val="00C32DA6"/>
    <w:rsid w:val="00C34432"/>
    <w:rsid w:val="00C35726"/>
    <w:rsid w:val="00C37326"/>
    <w:rsid w:val="00C40121"/>
    <w:rsid w:val="00C409AF"/>
    <w:rsid w:val="00C42E0A"/>
    <w:rsid w:val="00C47B0D"/>
    <w:rsid w:val="00C51592"/>
    <w:rsid w:val="00C520C0"/>
    <w:rsid w:val="00C52E5C"/>
    <w:rsid w:val="00C56A3F"/>
    <w:rsid w:val="00C61C04"/>
    <w:rsid w:val="00C63C74"/>
    <w:rsid w:val="00C65AD0"/>
    <w:rsid w:val="00C65AEA"/>
    <w:rsid w:val="00C6675C"/>
    <w:rsid w:val="00C6733C"/>
    <w:rsid w:val="00C70BAB"/>
    <w:rsid w:val="00C71248"/>
    <w:rsid w:val="00C71F7B"/>
    <w:rsid w:val="00C7403F"/>
    <w:rsid w:val="00C74BB9"/>
    <w:rsid w:val="00C74CD3"/>
    <w:rsid w:val="00C81DBD"/>
    <w:rsid w:val="00C827C5"/>
    <w:rsid w:val="00C847A5"/>
    <w:rsid w:val="00C91B4D"/>
    <w:rsid w:val="00C92372"/>
    <w:rsid w:val="00C94187"/>
    <w:rsid w:val="00C96536"/>
    <w:rsid w:val="00C96E4B"/>
    <w:rsid w:val="00C9755F"/>
    <w:rsid w:val="00CA07B3"/>
    <w:rsid w:val="00CA0A6C"/>
    <w:rsid w:val="00CA6F3E"/>
    <w:rsid w:val="00CB037F"/>
    <w:rsid w:val="00CB091D"/>
    <w:rsid w:val="00CB1A12"/>
    <w:rsid w:val="00CB4362"/>
    <w:rsid w:val="00CB5C4D"/>
    <w:rsid w:val="00CB68F0"/>
    <w:rsid w:val="00CB6B81"/>
    <w:rsid w:val="00CB777A"/>
    <w:rsid w:val="00CB7CB1"/>
    <w:rsid w:val="00CC36E4"/>
    <w:rsid w:val="00CC45C1"/>
    <w:rsid w:val="00CC56AD"/>
    <w:rsid w:val="00CC6715"/>
    <w:rsid w:val="00CD1579"/>
    <w:rsid w:val="00CD31EE"/>
    <w:rsid w:val="00CD72C7"/>
    <w:rsid w:val="00CE1837"/>
    <w:rsid w:val="00CE1A3C"/>
    <w:rsid w:val="00CE307A"/>
    <w:rsid w:val="00CF15C7"/>
    <w:rsid w:val="00CF1EEE"/>
    <w:rsid w:val="00CF5A4D"/>
    <w:rsid w:val="00CF5AAD"/>
    <w:rsid w:val="00CF7788"/>
    <w:rsid w:val="00D009F1"/>
    <w:rsid w:val="00D03F46"/>
    <w:rsid w:val="00D06C4B"/>
    <w:rsid w:val="00D234B1"/>
    <w:rsid w:val="00D26433"/>
    <w:rsid w:val="00D30365"/>
    <w:rsid w:val="00D3412D"/>
    <w:rsid w:val="00D34157"/>
    <w:rsid w:val="00D37724"/>
    <w:rsid w:val="00D469E0"/>
    <w:rsid w:val="00D53573"/>
    <w:rsid w:val="00D575AC"/>
    <w:rsid w:val="00D57E6A"/>
    <w:rsid w:val="00D57F39"/>
    <w:rsid w:val="00D606AD"/>
    <w:rsid w:val="00D60BE9"/>
    <w:rsid w:val="00D63738"/>
    <w:rsid w:val="00D70208"/>
    <w:rsid w:val="00D70AF9"/>
    <w:rsid w:val="00D70C45"/>
    <w:rsid w:val="00D75C36"/>
    <w:rsid w:val="00D8146C"/>
    <w:rsid w:val="00D83AB3"/>
    <w:rsid w:val="00D85B7E"/>
    <w:rsid w:val="00D87BA9"/>
    <w:rsid w:val="00D911E3"/>
    <w:rsid w:val="00D925BC"/>
    <w:rsid w:val="00D93315"/>
    <w:rsid w:val="00D94D8C"/>
    <w:rsid w:val="00D963F7"/>
    <w:rsid w:val="00D96F23"/>
    <w:rsid w:val="00DB4116"/>
    <w:rsid w:val="00DB43CD"/>
    <w:rsid w:val="00DB6620"/>
    <w:rsid w:val="00DB6D46"/>
    <w:rsid w:val="00DB71BA"/>
    <w:rsid w:val="00DC03EE"/>
    <w:rsid w:val="00DD1D0B"/>
    <w:rsid w:val="00DD2247"/>
    <w:rsid w:val="00DD5DD6"/>
    <w:rsid w:val="00DE0D5E"/>
    <w:rsid w:val="00DE29FB"/>
    <w:rsid w:val="00DE376F"/>
    <w:rsid w:val="00DE528D"/>
    <w:rsid w:val="00DF0035"/>
    <w:rsid w:val="00DF2F8E"/>
    <w:rsid w:val="00DF46F7"/>
    <w:rsid w:val="00DF507F"/>
    <w:rsid w:val="00DF553F"/>
    <w:rsid w:val="00DF6BED"/>
    <w:rsid w:val="00DF765E"/>
    <w:rsid w:val="00E01ABA"/>
    <w:rsid w:val="00E029F6"/>
    <w:rsid w:val="00E11D52"/>
    <w:rsid w:val="00E1315D"/>
    <w:rsid w:val="00E162E6"/>
    <w:rsid w:val="00E17764"/>
    <w:rsid w:val="00E227B2"/>
    <w:rsid w:val="00E23FF6"/>
    <w:rsid w:val="00E31511"/>
    <w:rsid w:val="00E322AE"/>
    <w:rsid w:val="00E34CEE"/>
    <w:rsid w:val="00E360DB"/>
    <w:rsid w:val="00E3785C"/>
    <w:rsid w:val="00E441CE"/>
    <w:rsid w:val="00E442EC"/>
    <w:rsid w:val="00E4470A"/>
    <w:rsid w:val="00E477D5"/>
    <w:rsid w:val="00E51D55"/>
    <w:rsid w:val="00E51FE6"/>
    <w:rsid w:val="00E52338"/>
    <w:rsid w:val="00E527D8"/>
    <w:rsid w:val="00E528C4"/>
    <w:rsid w:val="00E536D4"/>
    <w:rsid w:val="00E54229"/>
    <w:rsid w:val="00E55DFC"/>
    <w:rsid w:val="00E56C5D"/>
    <w:rsid w:val="00E56FE8"/>
    <w:rsid w:val="00E5702D"/>
    <w:rsid w:val="00E57188"/>
    <w:rsid w:val="00E60052"/>
    <w:rsid w:val="00E60AAB"/>
    <w:rsid w:val="00E633F0"/>
    <w:rsid w:val="00E649FE"/>
    <w:rsid w:val="00E66AF3"/>
    <w:rsid w:val="00E72ABF"/>
    <w:rsid w:val="00E73D49"/>
    <w:rsid w:val="00E77584"/>
    <w:rsid w:val="00E77760"/>
    <w:rsid w:val="00E802EC"/>
    <w:rsid w:val="00E835F2"/>
    <w:rsid w:val="00E83F12"/>
    <w:rsid w:val="00E862E7"/>
    <w:rsid w:val="00E91FFB"/>
    <w:rsid w:val="00E9666F"/>
    <w:rsid w:val="00EA5E39"/>
    <w:rsid w:val="00EB2E9C"/>
    <w:rsid w:val="00EB51EA"/>
    <w:rsid w:val="00EB564A"/>
    <w:rsid w:val="00EB617F"/>
    <w:rsid w:val="00EB66D7"/>
    <w:rsid w:val="00EC024D"/>
    <w:rsid w:val="00EC42F1"/>
    <w:rsid w:val="00EC4D96"/>
    <w:rsid w:val="00EC5096"/>
    <w:rsid w:val="00EC5582"/>
    <w:rsid w:val="00EC5609"/>
    <w:rsid w:val="00EC6262"/>
    <w:rsid w:val="00EC6D1B"/>
    <w:rsid w:val="00ED0A7F"/>
    <w:rsid w:val="00ED4544"/>
    <w:rsid w:val="00EE310F"/>
    <w:rsid w:val="00EE4EEA"/>
    <w:rsid w:val="00EE57AE"/>
    <w:rsid w:val="00EE5C43"/>
    <w:rsid w:val="00EE616A"/>
    <w:rsid w:val="00EE684C"/>
    <w:rsid w:val="00EF09CA"/>
    <w:rsid w:val="00EF0B76"/>
    <w:rsid w:val="00EF0D93"/>
    <w:rsid w:val="00EF443A"/>
    <w:rsid w:val="00EF4638"/>
    <w:rsid w:val="00F052DE"/>
    <w:rsid w:val="00F05BB8"/>
    <w:rsid w:val="00F06697"/>
    <w:rsid w:val="00F10EF3"/>
    <w:rsid w:val="00F13667"/>
    <w:rsid w:val="00F13CED"/>
    <w:rsid w:val="00F14645"/>
    <w:rsid w:val="00F17AC8"/>
    <w:rsid w:val="00F205E7"/>
    <w:rsid w:val="00F2087F"/>
    <w:rsid w:val="00F21A42"/>
    <w:rsid w:val="00F22087"/>
    <w:rsid w:val="00F2369D"/>
    <w:rsid w:val="00F24656"/>
    <w:rsid w:val="00F25837"/>
    <w:rsid w:val="00F25B82"/>
    <w:rsid w:val="00F26A14"/>
    <w:rsid w:val="00F349B7"/>
    <w:rsid w:val="00F359F3"/>
    <w:rsid w:val="00F41766"/>
    <w:rsid w:val="00F42759"/>
    <w:rsid w:val="00F43B7A"/>
    <w:rsid w:val="00F440B6"/>
    <w:rsid w:val="00F566DF"/>
    <w:rsid w:val="00F57E53"/>
    <w:rsid w:val="00F61799"/>
    <w:rsid w:val="00F667E7"/>
    <w:rsid w:val="00F70073"/>
    <w:rsid w:val="00F700C9"/>
    <w:rsid w:val="00F7010E"/>
    <w:rsid w:val="00F71DB1"/>
    <w:rsid w:val="00F73E6C"/>
    <w:rsid w:val="00F84310"/>
    <w:rsid w:val="00F86CB7"/>
    <w:rsid w:val="00F87DFE"/>
    <w:rsid w:val="00F90259"/>
    <w:rsid w:val="00F94277"/>
    <w:rsid w:val="00F948EB"/>
    <w:rsid w:val="00F95247"/>
    <w:rsid w:val="00F95CB1"/>
    <w:rsid w:val="00FA36E6"/>
    <w:rsid w:val="00FA4EBD"/>
    <w:rsid w:val="00FA5927"/>
    <w:rsid w:val="00FA64E0"/>
    <w:rsid w:val="00FA6686"/>
    <w:rsid w:val="00FA68FD"/>
    <w:rsid w:val="00FA6C5C"/>
    <w:rsid w:val="00FB04DD"/>
    <w:rsid w:val="00FC2D75"/>
    <w:rsid w:val="00FC7273"/>
    <w:rsid w:val="00FD0493"/>
    <w:rsid w:val="00FD0E23"/>
    <w:rsid w:val="00FD6253"/>
    <w:rsid w:val="00FE2B99"/>
    <w:rsid w:val="00FE2D4E"/>
    <w:rsid w:val="00FE7A4C"/>
    <w:rsid w:val="00FF19E1"/>
    <w:rsid w:val="00FF654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D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MmreQ/7H4MLA9flWi8p26Yrfw==">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DD033A-0BF6-40E2-A261-6FD18522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15444</Words>
  <Characters>88034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Терехова</dc:creator>
  <cp:lastModifiedBy>03082017</cp:lastModifiedBy>
  <cp:revision>2</cp:revision>
  <dcterms:created xsi:type="dcterms:W3CDTF">2023-02-14T08:03:00Z</dcterms:created>
  <dcterms:modified xsi:type="dcterms:W3CDTF">2023-02-14T08:03:00Z</dcterms:modified>
</cp:coreProperties>
</file>