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4A43F6" w:rsidRPr="004A43F6" w:rsidTr="00DA6AD9">
        <w:trPr>
          <w:jc w:val="center"/>
        </w:trPr>
        <w:tc>
          <w:tcPr>
            <w:tcW w:w="9570" w:type="dxa"/>
            <w:gridSpan w:val="2"/>
            <w:hideMark/>
          </w:tcPr>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r w:rsidRPr="004A43F6">
              <w:rPr>
                <w:rFonts w:ascii="Arial" w:eastAsia="Calibri" w:hAnsi="Arial" w:cs="Arial"/>
                <w:b/>
                <w:bCs/>
                <w:lang w:eastAsia="en-US"/>
              </w:rPr>
              <w:t>Тульская область</w:t>
            </w:r>
          </w:p>
        </w:tc>
      </w:tr>
      <w:tr w:rsidR="004A43F6" w:rsidRPr="004A43F6" w:rsidTr="00DA6AD9">
        <w:trPr>
          <w:jc w:val="center"/>
        </w:trPr>
        <w:tc>
          <w:tcPr>
            <w:tcW w:w="9570" w:type="dxa"/>
            <w:gridSpan w:val="2"/>
            <w:hideMark/>
          </w:tcPr>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r w:rsidRPr="004A43F6">
              <w:rPr>
                <w:rFonts w:ascii="Arial" w:eastAsia="Calibri" w:hAnsi="Arial" w:cs="Arial"/>
                <w:b/>
                <w:bCs/>
                <w:lang w:eastAsia="en-US"/>
              </w:rPr>
              <w:t>Муниципальное образование Воловский район</w:t>
            </w:r>
          </w:p>
        </w:tc>
      </w:tr>
      <w:tr w:rsidR="004A43F6" w:rsidRPr="004A43F6" w:rsidTr="00DA6AD9">
        <w:trPr>
          <w:jc w:val="center"/>
        </w:trPr>
        <w:tc>
          <w:tcPr>
            <w:tcW w:w="9570" w:type="dxa"/>
            <w:gridSpan w:val="2"/>
          </w:tcPr>
          <w:p w:rsidR="004A43F6" w:rsidRPr="004A43F6" w:rsidRDefault="004A43F6" w:rsidP="004A43F6">
            <w:pPr>
              <w:tabs>
                <w:tab w:val="left" w:pos="142"/>
              </w:tabs>
              <w:ind w:firstLine="709"/>
              <w:jc w:val="center"/>
              <w:rPr>
                <w:rFonts w:ascii="Arial" w:eastAsia="Calibri" w:hAnsi="Arial" w:cs="Arial"/>
                <w:b/>
                <w:bCs/>
                <w:lang w:eastAsia="en-US"/>
              </w:rPr>
            </w:pPr>
            <w:r w:rsidRPr="004A43F6">
              <w:rPr>
                <w:rFonts w:ascii="Arial" w:eastAsia="Calibri" w:hAnsi="Arial" w:cs="Arial"/>
                <w:b/>
                <w:bCs/>
                <w:lang w:eastAsia="en-US"/>
              </w:rPr>
              <w:t>Администрация</w:t>
            </w:r>
          </w:p>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p>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p>
        </w:tc>
      </w:tr>
      <w:tr w:rsidR="004A43F6" w:rsidRPr="004A43F6" w:rsidTr="00DA6AD9">
        <w:trPr>
          <w:jc w:val="center"/>
        </w:trPr>
        <w:tc>
          <w:tcPr>
            <w:tcW w:w="9570" w:type="dxa"/>
            <w:gridSpan w:val="2"/>
            <w:hideMark/>
          </w:tcPr>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r w:rsidRPr="004A43F6">
              <w:rPr>
                <w:rFonts w:ascii="Arial" w:eastAsia="Calibri" w:hAnsi="Arial" w:cs="Arial"/>
                <w:b/>
                <w:bCs/>
                <w:lang w:eastAsia="en-US"/>
              </w:rPr>
              <w:t>Постановление</w:t>
            </w:r>
          </w:p>
        </w:tc>
      </w:tr>
      <w:tr w:rsidR="004A43F6" w:rsidRPr="004A43F6" w:rsidTr="00DA6AD9">
        <w:trPr>
          <w:jc w:val="center"/>
        </w:trPr>
        <w:tc>
          <w:tcPr>
            <w:tcW w:w="9570" w:type="dxa"/>
            <w:gridSpan w:val="2"/>
          </w:tcPr>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p>
        </w:tc>
      </w:tr>
      <w:tr w:rsidR="004A43F6" w:rsidRPr="004A43F6" w:rsidTr="00DA6AD9">
        <w:trPr>
          <w:jc w:val="center"/>
        </w:trPr>
        <w:tc>
          <w:tcPr>
            <w:tcW w:w="4785" w:type="dxa"/>
            <w:hideMark/>
          </w:tcPr>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r w:rsidRPr="004A43F6">
              <w:rPr>
                <w:rFonts w:ascii="Arial" w:eastAsia="Calibri" w:hAnsi="Arial" w:cs="Arial"/>
                <w:b/>
                <w:bCs/>
                <w:lang w:eastAsia="en-US"/>
              </w:rPr>
              <w:t>от 21</w:t>
            </w:r>
            <w:r w:rsidRPr="004A43F6">
              <w:rPr>
                <w:rFonts w:ascii="Arial" w:eastAsia="Calibri" w:hAnsi="Arial" w:cs="Arial"/>
                <w:b/>
                <w:bCs/>
                <w:lang w:eastAsia="en-US"/>
              </w:rPr>
              <w:t xml:space="preserve"> декабря 2020 г.</w:t>
            </w:r>
          </w:p>
        </w:tc>
        <w:tc>
          <w:tcPr>
            <w:tcW w:w="4785" w:type="dxa"/>
            <w:hideMark/>
          </w:tcPr>
          <w:p w:rsidR="004A43F6" w:rsidRPr="004A43F6" w:rsidRDefault="004A43F6" w:rsidP="004A43F6">
            <w:pPr>
              <w:widowControl w:val="0"/>
              <w:tabs>
                <w:tab w:val="left" w:pos="142"/>
              </w:tabs>
              <w:autoSpaceDE w:val="0"/>
              <w:autoSpaceDN w:val="0"/>
              <w:adjustRightInd w:val="0"/>
              <w:ind w:firstLine="709"/>
              <w:jc w:val="center"/>
              <w:rPr>
                <w:rFonts w:ascii="Arial" w:eastAsia="Calibri" w:hAnsi="Arial" w:cs="Arial"/>
                <w:b/>
                <w:bCs/>
                <w:lang w:eastAsia="en-US"/>
              </w:rPr>
            </w:pPr>
            <w:r w:rsidRPr="004A43F6">
              <w:rPr>
                <w:rFonts w:ascii="Arial" w:eastAsia="Calibri" w:hAnsi="Arial" w:cs="Arial"/>
                <w:b/>
                <w:bCs/>
                <w:lang w:eastAsia="en-US"/>
              </w:rPr>
              <w:t>№ 785</w:t>
            </w:r>
          </w:p>
        </w:tc>
      </w:tr>
    </w:tbl>
    <w:p w:rsidR="00AC298F" w:rsidRPr="004A43F6" w:rsidRDefault="00AC298F" w:rsidP="004A43F6">
      <w:pPr>
        <w:ind w:firstLine="709"/>
        <w:jc w:val="center"/>
        <w:rPr>
          <w:rFonts w:ascii="Arial" w:hAnsi="Arial" w:cs="Arial"/>
          <w:b/>
        </w:rPr>
      </w:pPr>
    </w:p>
    <w:p w:rsidR="004A7FA5" w:rsidRPr="004A43F6" w:rsidRDefault="004A7FA5" w:rsidP="004A43F6">
      <w:pPr>
        <w:ind w:firstLine="709"/>
        <w:jc w:val="center"/>
        <w:rPr>
          <w:rFonts w:ascii="Arial" w:hAnsi="Arial" w:cs="Arial"/>
          <w:b/>
        </w:rPr>
      </w:pPr>
    </w:p>
    <w:p w:rsidR="00AC298F" w:rsidRPr="004A43F6" w:rsidRDefault="00AC298F" w:rsidP="004A43F6">
      <w:pPr>
        <w:ind w:firstLine="709"/>
        <w:jc w:val="center"/>
        <w:rPr>
          <w:rFonts w:ascii="Arial" w:hAnsi="Arial" w:cs="Arial"/>
          <w:b/>
          <w:sz w:val="32"/>
          <w:szCs w:val="32"/>
        </w:rPr>
      </w:pPr>
      <w:bookmarkStart w:id="0" w:name="_GoBack"/>
      <w:r w:rsidRPr="004A43F6">
        <w:rPr>
          <w:rFonts w:ascii="Arial" w:hAnsi="Arial" w:cs="Arial"/>
          <w:b/>
          <w:sz w:val="32"/>
          <w:szCs w:val="32"/>
        </w:rPr>
        <w:t xml:space="preserve">Об </w:t>
      </w:r>
      <w:r w:rsidR="00D02BD0" w:rsidRPr="004A43F6">
        <w:rPr>
          <w:rFonts w:ascii="Arial" w:hAnsi="Arial" w:cs="Arial"/>
          <w:b/>
          <w:sz w:val="32"/>
          <w:szCs w:val="32"/>
        </w:rPr>
        <w:t>утверждении стандарт</w:t>
      </w:r>
      <w:r w:rsidR="00FB412C" w:rsidRPr="004A43F6">
        <w:rPr>
          <w:rFonts w:ascii="Arial" w:hAnsi="Arial" w:cs="Arial"/>
          <w:b/>
          <w:sz w:val="32"/>
          <w:szCs w:val="32"/>
        </w:rPr>
        <w:t>а</w:t>
      </w:r>
      <w:r w:rsidR="00D02BD0" w:rsidRPr="004A43F6">
        <w:rPr>
          <w:rFonts w:ascii="Arial" w:hAnsi="Arial" w:cs="Arial"/>
          <w:b/>
          <w:sz w:val="32"/>
          <w:szCs w:val="32"/>
        </w:rPr>
        <w:t xml:space="preserve"> </w:t>
      </w:r>
      <w:r w:rsidRPr="004A43F6">
        <w:rPr>
          <w:rFonts w:ascii="Arial" w:hAnsi="Arial" w:cs="Arial"/>
          <w:b/>
          <w:sz w:val="32"/>
          <w:szCs w:val="32"/>
        </w:rPr>
        <w:t>внутреннего муниципального</w:t>
      </w:r>
      <w:r w:rsidR="00FB412C" w:rsidRPr="004A43F6">
        <w:rPr>
          <w:rFonts w:ascii="Arial" w:hAnsi="Arial" w:cs="Arial"/>
          <w:b/>
          <w:sz w:val="32"/>
          <w:szCs w:val="32"/>
        </w:rPr>
        <w:t xml:space="preserve"> </w:t>
      </w:r>
      <w:r w:rsidR="00D02BD0" w:rsidRPr="004A43F6">
        <w:rPr>
          <w:rFonts w:ascii="Arial" w:hAnsi="Arial" w:cs="Arial"/>
          <w:b/>
          <w:sz w:val="32"/>
          <w:szCs w:val="32"/>
        </w:rPr>
        <w:t>финансового</w:t>
      </w:r>
      <w:r w:rsidRPr="004A43F6">
        <w:rPr>
          <w:rFonts w:ascii="Arial" w:hAnsi="Arial" w:cs="Arial"/>
          <w:b/>
          <w:sz w:val="32"/>
          <w:szCs w:val="32"/>
        </w:rPr>
        <w:t xml:space="preserve"> контроля </w:t>
      </w:r>
      <w:r w:rsidR="00D02BD0" w:rsidRPr="004A43F6">
        <w:rPr>
          <w:rFonts w:ascii="Arial" w:hAnsi="Arial" w:cs="Arial"/>
          <w:b/>
          <w:sz w:val="32"/>
          <w:szCs w:val="32"/>
        </w:rPr>
        <w:t>«Проведение проверок, ревизий, обследований и оформление их результатов»</w:t>
      </w:r>
    </w:p>
    <w:bookmarkEnd w:id="0"/>
    <w:p w:rsidR="00AC298F" w:rsidRPr="004A43F6" w:rsidRDefault="00AC298F" w:rsidP="004A43F6">
      <w:pPr>
        <w:ind w:firstLine="709"/>
        <w:jc w:val="center"/>
        <w:rPr>
          <w:rFonts w:ascii="Arial" w:hAnsi="Arial" w:cs="Arial"/>
          <w:b/>
        </w:rPr>
      </w:pPr>
    </w:p>
    <w:p w:rsidR="004A7FA5" w:rsidRPr="004A43F6" w:rsidRDefault="004A7FA5" w:rsidP="004A43F6">
      <w:pPr>
        <w:ind w:firstLine="709"/>
        <w:jc w:val="center"/>
        <w:rPr>
          <w:rFonts w:ascii="Arial" w:hAnsi="Arial" w:cs="Arial"/>
          <w:b/>
        </w:rPr>
      </w:pPr>
    </w:p>
    <w:p w:rsidR="00E378C7" w:rsidRPr="004A43F6" w:rsidRDefault="00AC298F" w:rsidP="004A43F6">
      <w:pPr>
        <w:ind w:firstLine="709"/>
        <w:jc w:val="both"/>
        <w:rPr>
          <w:rFonts w:ascii="Arial" w:hAnsi="Arial" w:cs="Arial"/>
        </w:rPr>
      </w:pPr>
      <w:r w:rsidRPr="004A43F6">
        <w:rPr>
          <w:rFonts w:ascii="Arial" w:hAnsi="Arial" w:cs="Arial"/>
        </w:rPr>
        <w:t>В соответствии с</w:t>
      </w:r>
      <w:r w:rsidR="00E378C7" w:rsidRPr="004A43F6">
        <w:rPr>
          <w:rFonts w:ascii="Arial" w:hAnsi="Arial" w:cs="Arial"/>
        </w:rPr>
        <w:t xml:space="preserve"> пунктом 3 </w:t>
      </w:r>
      <w:r w:rsidRPr="004A43F6">
        <w:rPr>
          <w:rFonts w:ascii="Arial" w:hAnsi="Arial" w:cs="Arial"/>
        </w:rPr>
        <w:t>стать</w:t>
      </w:r>
      <w:r w:rsidR="00436AD9" w:rsidRPr="004A43F6">
        <w:rPr>
          <w:rFonts w:ascii="Arial" w:hAnsi="Arial" w:cs="Arial"/>
        </w:rPr>
        <w:t>и</w:t>
      </w:r>
      <w:r w:rsidR="00E378C7" w:rsidRPr="004A43F6">
        <w:rPr>
          <w:rFonts w:ascii="Arial" w:hAnsi="Arial" w:cs="Arial"/>
        </w:rPr>
        <w:t xml:space="preserve"> </w:t>
      </w:r>
      <w:r w:rsidRPr="004A43F6">
        <w:rPr>
          <w:rFonts w:ascii="Arial" w:hAnsi="Arial" w:cs="Arial"/>
        </w:rPr>
        <w:t>269.2 Бюджетного кодекса Российской Федерации,</w:t>
      </w:r>
      <w:r w:rsidR="00FF62AC" w:rsidRPr="004A43F6">
        <w:rPr>
          <w:rFonts w:ascii="Arial" w:hAnsi="Arial" w:cs="Arial"/>
        </w:rPr>
        <w:t xml:space="preserve"> постановлением</w:t>
      </w:r>
      <w:r w:rsidR="003157E3" w:rsidRPr="004A43F6">
        <w:rPr>
          <w:rFonts w:ascii="Arial" w:hAnsi="Arial" w:cs="Arial"/>
        </w:rPr>
        <w:t xml:space="preserve"> Правительства Российской Федерации от 17.08.2020 №</w:t>
      </w:r>
      <w:r w:rsidR="00FF62AC" w:rsidRPr="004A43F6">
        <w:rPr>
          <w:rFonts w:ascii="Arial" w:hAnsi="Arial" w:cs="Arial"/>
        </w:rPr>
        <w:t xml:space="preserve"> </w:t>
      </w:r>
      <w:r w:rsidR="003157E3" w:rsidRPr="004A43F6">
        <w:rPr>
          <w:rFonts w:ascii="Arial" w:hAnsi="Arial" w:cs="Arial"/>
        </w:rPr>
        <w:t>1235 «Проведение проверок, ревизий, обследований и оформление их результатов»,</w:t>
      </w:r>
      <w:r w:rsidRPr="004A43F6">
        <w:rPr>
          <w:rFonts w:ascii="Arial" w:hAnsi="Arial" w:cs="Arial"/>
        </w:rPr>
        <w:t xml:space="preserve"> на основании статьи 35 Устава муниципального образования Воловский район администрации муниципального образования Воловский район ПОСТАНОВЛЯЕТ:</w:t>
      </w:r>
    </w:p>
    <w:p w:rsidR="00E378C7" w:rsidRPr="004A43F6" w:rsidRDefault="00E378C7" w:rsidP="004A43F6">
      <w:pPr>
        <w:ind w:firstLine="709"/>
        <w:jc w:val="both"/>
        <w:rPr>
          <w:rFonts w:ascii="Arial" w:hAnsi="Arial" w:cs="Arial"/>
        </w:rPr>
      </w:pPr>
      <w:r w:rsidRPr="004A43F6">
        <w:rPr>
          <w:rFonts w:ascii="Arial" w:hAnsi="Arial" w:cs="Arial"/>
        </w:rPr>
        <w:t>1.</w:t>
      </w:r>
      <w:r w:rsidR="00FF62AC" w:rsidRPr="004A43F6">
        <w:rPr>
          <w:rFonts w:ascii="Arial" w:hAnsi="Arial" w:cs="Arial"/>
        </w:rPr>
        <w:t xml:space="preserve"> </w:t>
      </w:r>
      <w:r w:rsidRPr="004A43F6">
        <w:rPr>
          <w:rFonts w:ascii="Arial" w:hAnsi="Arial" w:cs="Arial"/>
        </w:rPr>
        <w:t xml:space="preserve">Утвердить прилагаемый </w:t>
      </w:r>
      <w:hyperlink w:anchor="P29" w:history="1">
        <w:r w:rsidRPr="004A43F6">
          <w:rPr>
            <w:rFonts w:ascii="Arial" w:hAnsi="Arial" w:cs="Arial"/>
          </w:rPr>
          <w:t>стандарт</w:t>
        </w:r>
      </w:hyperlink>
      <w:r w:rsidRPr="004A43F6">
        <w:rPr>
          <w:rFonts w:ascii="Arial" w:hAnsi="Arial" w:cs="Arial"/>
        </w:rPr>
        <w:t xml:space="preserve"> внутреннего муниципального</w:t>
      </w:r>
      <w:r w:rsidR="00FF62AC" w:rsidRPr="004A43F6">
        <w:rPr>
          <w:rFonts w:ascii="Arial" w:hAnsi="Arial" w:cs="Arial"/>
        </w:rPr>
        <w:t xml:space="preserve"> финансового контроля «</w:t>
      </w:r>
      <w:r w:rsidRPr="004A43F6">
        <w:rPr>
          <w:rFonts w:ascii="Arial" w:hAnsi="Arial" w:cs="Arial"/>
        </w:rPr>
        <w:t>Проведение проверок, ревизий и обследований и оформление их</w:t>
      </w:r>
      <w:r w:rsidR="00FF62AC" w:rsidRPr="004A43F6">
        <w:rPr>
          <w:rFonts w:ascii="Arial" w:hAnsi="Arial" w:cs="Arial"/>
        </w:rPr>
        <w:t xml:space="preserve"> результатов» (приложение)</w:t>
      </w:r>
      <w:r w:rsidRPr="004A43F6">
        <w:rPr>
          <w:rFonts w:ascii="Arial" w:hAnsi="Arial" w:cs="Arial"/>
        </w:rPr>
        <w:t>.</w:t>
      </w:r>
    </w:p>
    <w:p w:rsidR="00AC298F" w:rsidRPr="004A43F6" w:rsidRDefault="00E378C7" w:rsidP="004A43F6">
      <w:pPr>
        <w:ind w:firstLine="709"/>
        <w:jc w:val="both"/>
        <w:rPr>
          <w:rFonts w:ascii="Arial" w:hAnsi="Arial" w:cs="Arial"/>
        </w:rPr>
      </w:pPr>
      <w:r w:rsidRPr="004A43F6">
        <w:rPr>
          <w:rFonts w:ascii="Arial" w:hAnsi="Arial" w:cs="Arial"/>
        </w:rPr>
        <w:t>2</w:t>
      </w:r>
      <w:r w:rsidR="00AC298F" w:rsidRPr="004A43F6">
        <w:rPr>
          <w:rFonts w:ascii="Arial" w:hAnsi="Arial" w:cs="Arial"/>
        </w:rPr>
        <w:t>.</w:t>
      </w:r>
      <w:r w:rsidR="00FF62AC" w:rsidRPr="004A43F6">
        <w:rPr>
          <w:rFonts w:ascii="Arial" w:hAnsi="Arial" w:cs="Arial"/>
        </w:rPr>
        <w:t xml:space="preserve"> </w:t>
      </w:r>
      <w:r w:rsidR="00AC298F" w:rsidRPr="004A43F6">
        <w:rPr>
          <w:rFonts w:ascii="Arial" w:hAnsi="Arial" w:cs="Arial"/>
        </w:rPr>
        <w:t xml:space="preserve">Комитету по организационным вопросам </w:t>
      </w:r>
      <w:proofErr w:type="gramStart"/>
      <w:r w:rsidR="00AC298F" w:rsidRPr="004A43F6">
        <w:rPr>
          <w:rFonts w:ascii="Arial" w:hAnsi="Arial" w:cs="Arial"/>
        </w:rPr>
        <w:t>разместить постановление</w:t>
      </w:r>
      <w:proofErr w:type="gramEnd"/>
      <w:r w:rsidR="00AC298F" w:rsidRPr="004A43F6">
        <w:rPr>
          <w:rFonts w:ascii="Arial" w:hAnsi="Arial" w:cs="Arial"/>
        </w:rPr>
        <w:t xml:space="preserve"> на официальном сайте муниципального образования Воловский район в сети </w:t>
      </w:r>
      <w:r w:rsidR="00FF62AC" w:rsidRPr="004A43F6">
        <w:rPr>
          <w:rFonts w:ascii="Arial" w:hAnsi="Arial" w:cs="Arial"/>
        </w:rPr>
        <w:t>«</w:t>
      </w:r>
      <w:r w:rsidR="00AC298F" w:rsidRPr="004A43F6">
        <w:rPr>
          <w:rFonts w:ascii="Arial" w:hAnsi="Arial" w:cs="Arial"/>
        </w:rPr>
        <w:t>Интернет</w:t>
      </w:r>
      <w:r w:rsidR="00FF62AC" w:rsidRPr="004A43F6">
        <w:rPr>
          <w:rFonts w:ascii="Arial" w:hAnsi="Arial" w:cs="Arial"/>
        </w:rPr>
        <w:t>»</w:t>
      </w:r>
      <w:r w:rsidR="00AC298F" w:rsidRPr="004A43F6">
        <w:rPr>
          <w:rFonts w:ascii="Arial" w:hAnsi="Arial" w:cs="Arial"/>
        </w:rPr>
        <w:t xml:space="preserve"> и обнародовать на информационных стендах.</w:t>
      </w:r>
    </w:p>
    <w:p w:rsidR="00AC298F" w:rsidRPr="004A43F6" w:rsidRDefault="00FF62AC" w:rsidP="004A43F6">
      <w:pPr>
        <w:ind w:firstLine="709"/>
        <w:jc w:val="both"/>
        <w:rPr>
          <w:rFonts w:ascii="Arial" w:hAnsi="Arial" w:cs="Arial"/>
        </w:rPr>
      </w:pPr>
      <w:r w:rsidRPr="004A43F6">
        <w:rPr>
          <w:rFonts w:ascii="Arial" w:hAnsi="Arial" w:cs="Arial"/>
        </w:rPr>
        <w:t>3</w:t>
      </w:r>
      <w:r w:rsidR="00AC298F" w:rsidRPr="004A43F6">
        <w:rPr>
          <w:rFonts w:ascii="Arial" w:hAnsi="Arial" w:cs="Arial"/>
        </w:rPr>
        <w:t>. Поста</w:t>
      </w:r>
      <w:r w:rsidRPr="004A43F6">
        <w:rPr>
          <w:rFonts w:ascii="Arial" w:hAnsi="Arial" w:cs="Arial"/>
        </w:rPr>
        <w:t xml:space="preserve">новление вступает в силу </w:t>
      </w:r>
      <w:r w:rsidR="00AC298F" w:rsidRPr="004A43F6">
        <w:rPr>
          <w:rFonts w:ascii="Arial" w:hAnsi="Arial" w:cs="Arial"/>
        </w:rPr>
        <w:t>со дня обнародования.</w:t>
      </w:r>
    </w:p>
    <w:p w:rsidR="00FF62AC" w:rsidRPr="004A43F6" w:rsidRDefault="00FF62AC" w:rsidP="004A43F6">
      <w:pPr>
        <w:tabs>
          <w:tab w:val="left" w:pos="567"/>
        </w:tabs>
        <w:ind w:firstLine="709"/>
        <w:rPr>
          <w:rFonts w:ascii="Arial" w:hAnsi="Arial" w:cs="Arial"/>
        </w:rPr>
      </w:pPr>
    </w:p>
    <w:p w:rsidR="00FF62AC" w:rsidRPr="004A43F6" w:rsidRDefault="00FF62AC" w:rsidP="004A43F6">
      <w:pPr>
        <w:tabs>
          <w:tab w:val="left" w:pos="567"/>
        </w:tabs>
        <w:ind w:firstLine="709"/>
        <w:rPr>
          <w:rFonts w:ascii="Arial" w:hAnsi="Arial" w:cs="Arial"/>
        </w:rPr>
      </w:pPr>
    </w:p>
    <w:p w:rsidR="00FF62AC" w:rsidRPr="004A43F6" w:rsidRDefault="00FF62AC" w:rsidP="004A43F6">
      <w:pPr>
        <w:tabs>
          <w:tab w:val="left" w:pos="567"/>
        </w:tabs>
        <w:ind w:firstLine="709"/>
        <w:rPr>
          <w:rFonts w:ascii="Arial" w:hAnsi="Arial" w:cs="Arial"/>
        </w:rPr>
      </w:pPr>
    </w:p>
    <w:p w:rsidR="00FF62AC" w:rsidRPr="004A43F6" w:rsidRDefault="00FF62AC" w:rsidP="004A43F6">
      <w:pPr>
        <w:ind w:firstLine="709"/>
        <w:rPr>
          <w:rFonts w:ascii="Arial" w:hAnsi="Arial" w:cs="Arial"/>
          <w:lang w:eastAsia="en-US"/>
        </w:rPr>
      </w:pPr>
      <w:r w:rsidRPr="004A43F6">
        <w:rPr>
          <w:rFonts w:ascii="Arial" w:hAnsi="Arial" w:cs="Arial"/>
          <w:lang w:eastAsia="en-US"/>
        </w:rPr>
        <w:t>Глава администрации</w:t>
      </w:r>
    </w:p>
    <w:p w:rsidR="00FF62AC" w:rsidRPr="004A43F6" w:rsidRDefault="00FF62AC" w:rsidP="004A43F6">
      <w:pPr>
        <w:ind w:firstLine="709"/>
        <w:rPr>
          <w:rFonts w:ascii="Arial" w:hAnsi="Arial" w:cs="Arial"/>
          <w:lang w:eastAsia="en-US"/>
        </w:rPr>
      </w:pPr>
      <w:r w:rsidRPr="004A43F6">
        <w:rPr>
          <w:rFonts w:ascii="Arial" w:hAnsi="Arial" w:cs="Arial"/>
          <w:lang w:eastAsia="en-US"/>
        </w:rPr>
        <w:t>муниципального образования</w:t>
      </w:r>
    </w:p>
    <w:p w:rsidR="00FF62AC" w:rsidRPr="004A43F6" w:rsidRDefault="00FF62AC" w:rsidP="004A43F6">
      <w:pPr>
        <w:ind w:firstLine="709"/>
        <w:rPr>
          <w:rFonts w:ascii="Arial" w:hAnsi="Arial" w:cs="Arial"/>
          <w:lang w:eastAsia="en-US"/>
        </w:rPr>
      </w:pPr>
      <w:r w:rsidRPr="004A43F6">
        <w:rPr>
          <w:rFonts w:ascii="Arial" w:hAnsi="Arial" w:cs="Arial"/>
          <w:lang w:eastAsia="en-US"/>
        </w:rPr>
        <w:t xml:space="preserve">Воловский район                                             </w:t>
      </w:r>
      <w:r w:rsidR="004A43F6">
        <w:rPr>
          <w:rFonts w:ascii="Arial" w:hAnsi="Arial" w:cs="Arial"/>
          <w:lang w:eastAsia="en-US"/>
        </w:rPr>
        <w:t xml:space="preserve">              </w:t>
      </w:r>
      <w:r w:rsidRPr="004A43F6">
        <w:rPr>
          <w:rFonts w:ascii="Arial" w:hAnsi="Arial" w:cs="Arial"/>
          <w:lang w:eastAsia="en-US"/>
        </w:rPr>
        <w:t xml:space="preserve">                     С.Ю. </w:t>
      </w:r>
      <w:proofErr w:type="spellStart"/>
      <w:r w:rsidRPr="004A43F6">
        <w:rPr>
          <w:rFonts w:ascii="Arial" w:hAnsi="Arial" w:cs="Arial"/>
          <w:lang w:eastAsia="en-US"/>
        </w:rPr>
        <w:t>Пиший</w:t>
      </w:r>
      <w:proofErr w:type="spellEnd"/>
    </w:p>
    <w:p w:rsidR="00AC298F" w:rsidRPr="004A43F6" w:rsidRDefault="00AC298F" w:rsidP="004A43F6">
      <w:pPr>
        <w:ind w:firstLine="709"/>
        <w:rPr>
          <w:rFonts w:ascii="Arial" w:hAnsi="Arial" w:cs="Arial"/>
        </w:rPr>
      </w:pPr>
    </w:p>
    <w:p w:rsidR="00AC298F" w:rsidRPr="004A43F6" w:rsidRDefault="00AC298F" w:rsidP="004A43F6">
      <w:pPr>
        <w:ind w:firstLine="709"/>
        <w:rPr>
          <w:rFonts w:ascii="Arial" w:hAnsi="Arial" w:cs="Arial"/>
        </w:rPr>
      </w:pPr>
    </w:p>
    <w:p w:rsidR="00AC298F" w:rsidRPr="004A43F6" w:rsidRDefault="00AC298F" w:rsidP="004A43F6">
      <w:pPr>
        <w:ind w:firstLine="709"/>
        <w:rPr>
          <w:rFonts w:ascii="Arial" w:hAnsi="Arial" w:cs="Arial"/>
        </w:rPr>
      </w:pPr>
    </w:p>
    <w:p w:rsidR="00B2742F" w:rsidRPr="004A43F6" w:rsidRDefault="00B2742F" w:rsidP="004A43F6">
      <w:pPr>
        <w:pStyle w:val="ConsPlusNormal"/>
        <w:ind w:firstLine="709"/>
        <w:jc w:val="both"/>
        <w:rPr>
          <w:rFonts w:ascii="Arial" w:hAnsi="Arial" w:cs="Arial"/>
          <w:sz w:val="24"/>
          <w:szCs w:val="24"/>
        </w:rPr>
      </w:pPr>
    </w:p>
    <w:p w:rsidR="00AE2E87" w:rsidRPr="004A43F6" w:rsidRDefault="00AE2E87" w:rsidP="004A43F6">
      <w:pPr>
        <w:pStyle w:val="ConsPlusNormal"/>
        <w:ind w:firstLine="709"/>
        <w:jc w:val="both"/>
        <w:rPr>
          <w:rFonts w:ascii="Arial" w:hAnsi="Arial" w:cs="Arial"/>
          <w:sz w:val="24"/>
          <w:szCs w:val="24"/>
        </w:rPr>
      </w:pPr>
    </w:p>
    <w:p w:rsidR="00FF62AC" w:rsidRPr="004A43F6" w:rsidRDefault="00FF62AC" w:rsidP="004A43F6">
      <w:pPr>
        <w:pStyle w:val="ConsPlusNormal"/>
        <w:ind w:firstLine="709"/>
        <w:jc w:val="both"/>
        <w:rPr>
          <w:rFonts w:ascii="Arial" w:hAnsi="Arial" w:cs="Arial"/>
          <w:sz w:val="24"/>
          <w:szCs w:val="24"/>
        </w:rPr>
      </w:pPr>
    </w:p>
    <w:p w:rsidR="00B2742F" w:rsidRPr="004A43F6" w:rsidRDefault="00B2742F" w:rsidP="004A43F6">
      <w:pPr>
        <w:pStyle w:val="ConsPlusNormal"/>
        <w:ind w:firstLine="709"/>
        <w:jc w:val="both"/>
        <w:rPr>
          <w:rFonts w:ascii="Arial" w:hAnsi="Arial" w:cs="Arial"/>
          <w:sz w:val="24"/>
          <w:szCs w:val="24"/>
        </w:rPr>
      </w:pPr>
    </w:p>
    <w:p w:rsidR="00F65AF9" w:rsidRDefault="00F65AF9"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Default="004A43F6" w:rsidP="004A43F6">
      <w:pPr>
        <w:pStyle w:val="ConsPlusNormal"/>
        <w:ind w:firstLine="709"/>
        <w:jc w:val="both"/>
        <w:rPr>
          <w:rFonts w:ascii="Arial" w:hAnsi="Arial" w:cs="Arial"/>
          <w:sz w:val="24"/>
          <w:szCs w:val="24"/>
        </w:rPr>
      </w:pPr>
    </w:p>
    <w:p w:rsidR="004A43F6" w:rsidRPr="004A43F6" w:rsidRDefault="004A43F6" w:rsidP="004A43F6">
      <w:pPr>
        <w:pStyle w:val="ConsPlusNormal"/>
        <w:ind w:firstLine="709"/>
        <w:jc w:val="both"/>
        <w:rPr>
          <w:rFonts w:ascii="Arial" w:hAnsi="Arial" w:cs="Arial"/>
          <w:sz w:val="24"/>
          <w:szCs w:val="24"/>
        </w:rPr>
      </w:pPr>
    </w:p>
    <w:p w:rsidR="00FF62AC" w:rsidRPr="004A43F6" w:rsidRDefault="00FF62AC" w:rsidP="004A43F6">
      <w:pPr>
        <w:pStyle w:val="ConsPlusNormal"/>
        <w:ind w:firstLine="709"/>
        <w:jc w:val="right"/>
        <w:rPr>
          <w:rFonts w:ascii="Arial" w:hAnsi="Arial" w:cs="Arial"/>
          <w:sz w:val="24"/>
          <w:szCs w:val="24"/>
        </w:rPr>
      </w:pPr>
      <w:r w:rsidRPr="004A43F6">
        <w:rPr>
          <w:rFonts w:ascii="Arial" w:hAnsi="Arial" w:cs="Arial"/>
          <w:sz w:val="24"/>
          <w:szCs w:val="24"/>
        </w:rPr>
        <w:lastRenderedPageBreak/>
        <w:t>Приложение</w:t>
      </w:r>
    </w:p>
    <w:p w:rsidR="00F65AF9" w:rsidRPr="004A43F6" w:rsidRDefault="00FF62AC" w:rsidP="004A43F6">
      <w:pPr>
        <w:pStyle w:val="ConsPlusNormal"/>
        <w:ind w:firstLine="709"/>
        <w:jc w:val="right"/>
        <w:rPr>
          <w:rFonts w:ascii="Arial" w:hAnsi="Arial" w:cs="Arial"/>
          <w:sz w:val="24"/>
          <w:szCs w:val="24"/>
        </w:rPr>
      </w:pPr>
      <w:r w:rsidRPr="004A43F6">
        <w:rPr>
          <w:rFonts w:ascii="Arial" w:hAnsi="Arial" w:cs="Arial"/>
          <w:sz w:val="24"/>
          <w:szCs w:val="24"/>
        </w:rPr>
        <w:t>к постановлению администрации</w:t>
      </w:r>
    </w:p>
    <w:p w:rsidR="00FF62AC" w:rsidRPr="004A43F6" w:rsidRDefault="00FF62AC" w:rsidP="004A43F6">
      <w:pPr>
        <w:pStyle w:val="ConsPlusNormal"/>
        <w:ind w:firstLine="709"/>
        <w:jc w:val="right"/>
        <w:rPr>
          <w:rFonts w:ascii="Arial" w:hAnsi="Arial" w:cs="Arial"/>
          <w:sz w:val="24"/>
          <w:szCs w:val="24"/>
        </w:rPr>
      </w:pPr>
      <w:r w:rsidRPr="004A43F6">
        <w:rPr>
          <w:rFonts w:ascii="Arial" w:hAnsi="Arial" w:cs="Arial"/>
          <w:sz w:val="24"/>
          <w:szCs w:val="24"/>
        </w:rPr>
        <w:t>муниципального образования</w:t>
      </w:r>
    </w:p>
    <w:p w:rsidR="00FF62AC" w:rsidRPr="004A43F6" w:rsidRDefault="00FF62AC" w:rsidP="004A43F6">
      <w:pPr>
        <w:pStyle w:val="ConsPlusNormal"/>
        <w:ind w:firstLine="709"/>
        <w:jc w:val="right"/>
        <w:rPr>
          <w:rFonts w:ascii="Arial" w:hAnsi="Arial" w:cs="Arial"/>
          <w:sz w:val="24"/>
          <w:szCs w:val="24"/>
        </w:rPr>
      </w:pPr>
      <w:r w:rsidRPr="004A43F6">
        <w:rPr>
          <w:rFonts w:ascii="Arial" w:hAnsi="Arial" w:cs="Arial"/>
          <w:sz w:val="24"/>
          <w:szCs w:val="24"/>
        </w:rPr>
        <w:t>Воловский район</w:t>
      </w:r>
    </w:p>
    <w:p w:rsidR="00FF62AC" w:rsidRPr="004A43F6" w:rsidRDefault="004A43F6" w:rsidP="004A43F6">
      <w:pPr>
        <w:pStyle w:val="ConsPlusNormal"/>
        <w:ind w:firstLine="709"/>
        <w:jc w:val="right"/>
        <w:rPr>
          <w:rFonts w:ascii="Arial" w:hAnsi="Arial" w:cs="Arial"/>
          <w:sz w:val="24"/>
          <w:szCs w:val="24"/>
        </w:rPr>
      </w:pPr>
      <w:r>
        <w:rPr>
          <w:rFonts w:ascii="Arial" w:hAnsi="Arial" w:cs="Arial"/>
          <w:sz w:val="24"/>
          <w:szCs w:val="24"/>
        </w:rPr>
        <w:t>от 21.12.2020 № 785</w:t>
      </w:r>
    </w:p>
    <w:p w:rsidR="00271322" w:rsidRPr="004A43F6" w:rsidRDefault="00271322" w:rsidP="004A43F6">
      <w:pPr>
        <w:pStyle w:val="ConsPlusTitle"/>
        <w:ind w:firstLine="709"/>
        <w:jc w:val="center"/>
        <w:rPr>
          <w:rFonts w:ascii="Arial" w:hAnsi="Arial" w:cs="Arial"/>
          <w:sz w:val="26"/>
          <w:szCs w:val="26"/>
        </w:rPr>
      </w:pPr>
      <w:bookmarkStart w:id="1" w:name="P29"/>
      <w:bookmarkEnd w:id="1"/>
    </w:p>
    <w:p w:rsidR="00F65AF9" w:rsidRPr="004A43F6" w:rsidRDefault="00FF62AC" w:rsidP="004A43F6">
      <w:pPr>
        <w:pStyle w:val="ConsPlusTitle"/>
        <w:ind w:firstLine="709"/>
        <w:jc w:val="center"/>
        <w:rPr>
          <w:rFonts w:ascii="Arial" w:hAnsi="Arial" w:cs="Arial"/>
          <w:sz w:val="26"/>
          <w:szCs w:val="26"/>
        </w:rPr>
      </w:pPr>
      <w:r w:rsidRPr="004A43F6">
        <w:rPr>
          <w:rFonts w:ascii="Arial" w:hAnsi="Arial" w:cs="Arial"/>
          <w:sz w:val="26"/>
          <w:szCs w:val="26"/>
        </w:rPr>
        <w:t>Стандарт</w:t>
      </w:r>
    </w:p>
    <w:p w:rsidR="00F65AF9" w:rsidRPr="004A43F6" w:rsidRDefault="00FF62AC" w:rsidP="004A43F6">
      <w:pPr>
        <w:pStyle w:val="ConsPlusTitle"/>
        <w:ind w:firstLine="709"/>
        <w:jc w:val="center"/>
        <w:rPr>
          <w:rFonts w:ascii="Arial" w:hAnsi="Arial" w:cs="Arial"/>
          <w:sz w:val="26"/>
          <w:szCs w:val="26"/>
        </w:rPr>
      </w:pPr>
      <w:r w:rsidRPr="004A43F6">
        <w:rPr>
          <w:rFonts w:ascii="Arial" w:hAnsi="Arial" w:cs="Arial"/>
          <w:sz w:val="26"/>
          <w:szCs w:val="26"/>
        </w:rPr>
        <w:t>внутреннего муниципального финансового контроля «Проведение проверок, ревизий и обследований и оформление их результатов»</w:t>
      </w:r>
    </w:p>
    <w:p w:rsidR="00F65AF9" w:rsidRPr="004A43F6" w:rsidRDefault="00F65AF9" w:rsidP="004A43F6">
      <w:pPr>
        <w:pStyle w:val="ConsPlusNormal"/>
        <w:ind w:firstLine="709"/>
        <w:jc w:val="center"/>
        <w:rPr>
          <w:rFonts w:ascii="Arial" w:hAnsi="Arial" w:cs="Arial"/>
          <w:b/>
          <w:sz w:val="26"/>
          <w:szCs w:val="26"/>
        </w:rPr>
      </w:pPr>
    </w:p>
    <w:p w:rsidR="00F65AF9" w:rsidRPr="004A43F6" w:rsidRDefault="00F65AF9" w:rsidP="004A43F6">
      <w:pPr>
        <w:pStyle w:val="ConsPlusTitle"/>
        <w:ind w:firstLine="709"/>
        <w:jc w:val="center"/>
        <w:outlineLvl w:val="1"/>
        <w:rPr>
          <w:rFonts w:ascii="Arial" w:hAnsi="Arial" w:cs="Arial"/>
          <w:sz w:val="26"/>
          <w:szCs w:val="26"/>
        </w:rPr>
      </w:pPr>
      <w:r w:rsidRPr="004A43F6">
        <w:rPr>
          <w:rFonts w:ascii="Arial" w:hAnsi="Arial" w:cs="Arial"/>
          <w:sz w:val="26"/>
          <w:szCs w:val="26"/>
        </w:rPr>
        <w:t>I. Общие положения</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B2742F" w:rsidP="004A43F6">
      <w:pPr>
        <w:pStyle w:val="ConsPlusNormal"/>
        <w:ind w:firstLine="709"/>
        <w:jc w:val="both"/>
        <w:rPr>
          <w:rFonts w:ascii="Arial" w:hAnsi="Arial" w:cs="Arial"/>
          <w:sz w:val="24"/>
          <w:szCs w:val="24"/>
        </w:rPr>
      </w:pPr>
      <w:r w:rsidRPr="004A43F6">
        <w:rPr>
          <w:rFonts w:ascii="Arial" w:hAnsi="Arial" w:cs="Arial"/>
          <w:sz w:val="24"/>
          <w:szCs w:val="24"/>
        </w:rPr>
        <w:t>1.</w:t>
      </w:r>
      <w:r w:rsidR="00FF62AC" w:rsidRPr="004A43F6">
        <w:rPr>
          <w:rFonts w:ascii="Arial" w:hAnsi="Arial" w:cs="Arial"/>
          <w:sz w:val="24"/>
          <w:szCs w:val="24"/>
        </w:rPr>
        <w:t xml:space="preserve"> </w:t>
      </w:r>
      <w:proofErr w:type="gramStart"/>
      <w:r w:rsidRPr="004A43F6">
        <w:rPr>
          <w:rFonts w:ascii="Arial" w:hAnsi="Arial" w:cs="Arial"/>
          <w:sz w:val="24"/>
          <w:szCs w:val="24"/>
        </w:rPr>
        <w:t>С</w:t>
      </w:r>
      <w:r w:rsidR="00F65AF9" w:rsidRPr="004A43F6">
        <w:rPr>
          <w:rFonts w:ascii="Arial" w:hAnsi="Arial" w:cs="Arial"/>
          <w:sz w:val="24"/>
          <w:szCs w:val="24"/>
        </w:rPr>
        <w:t xml:space="preserve">тандарт внутреннего </w:t>
      </w:r>
      <w:r w:rsidRPr="004A43F6">
        <w:rPr>
          <w:rFonts w:ascii="Arial" w:hAnsi="Arial" w:cs="Arial"/>
          <w:sz w:val="24"/>
          <w:szCs w:val="24"/>
        </w:rPr>
        <w:t>муниципального</w:t>
      </w:r>
      <w:r w:rsidR="00FF62AC" w:rsidRPr="004A43F6">
        <w:rPr>
          <w:rFonts w:ascii="Arial" w:hAnsi="Arial" w:cs="Arial"/>
          <w:sz w:val="24"/>
          <w:szCs w:val="24"/>
        </w:rPr>
        <w:t xml:space="preserve"> финансового контроля «</w:t>
      </w:r>
      <w:r w:rsidR="00F65AF9" w:rsidRPr="004A43F6">
        <w:rPr>
          <w:rFonts w:ascii="Arial" w:hAnsi="Arial" w:cs="Arial"/>
          <w:sz w:val="24"/>
          <w:szCs w:val="24"/>
        </w:rPr>
        <w:t>Проведение проверок, ревизий и обследова</w:t>
      </w:r>
      <w:r w:rsidR="00FF62AC" w:rsidRPr="004A43F6">
        <w:rPr>
          <w:rFonts w:ascii="Arial" w:hAnsi="Arial" w:cs="Arial"/>
          <w:sz w:val="24"/>
          <w:szCs w:val="24"/>
        </w:rPr>
        <w:t>ний и оформление их результатов»</w:t>
      </w:r>
      <w:r w:rsidR="00F65AF9" w:rsidRPr="004A43F6">
        <w:rPr>
          <w:rFonts w:ascii="Arial" w:hAnsi="Arial" w:cs="Arial"/>
          <w:sz w:val="24"/>
          <w:szCs w:val="24"/>
        </w:rPr>
        <w:t xml:space="preserve">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w:t>
      </w:r>
      <w:r w:rsidR="00081D69" w:rsidRPr="004A43F6">
        <w:rPr>
          <w:rFonts w:ascii="Arial" w:hAnsi="Arial" w:cs="Arial"/>
          <w:sz w:val="24"/>
          <w:szCs w:val="24"/>
        </w:rPr>
        <w:t>муниципального</w:t>
      </w:r>
      <w:r w:rsidR="00F65AF9" w:rsidRPr="004A43F6">
        <w:rPr>
          <w:rFonts w:ascii="Arial" w:hAnsi="Arial" w:cs="Arial"/>
          <w:sz w:val="24"/>
          <w:szCs w:val="24"/>
        </w:rPr>
        <w:t xml:space="preserve"> финансового контроля (далее - орган контроля) полномочий по осуществлению внутреннего муниципального финансового контроля.</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 Стандарт регламентирует:</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назначение контрольного мероприятия и подготовку к его проведению;</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оформление результатов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3. 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(далее - объект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4A43F6">
        <w:rPr>
          <w:rFonts w:ascii="Arial" w:hAnsi="Arial" w:cs="Arial"/>
          <w:sz w:val="24"/>
          <w:szCs w:val="24"/>
        </w:rPr>
        <w:t>истребуемых</w:t>
      </w:r>
      <w:proofErr w:type="spellEnd"/>
      <w:r w:rsidRPr="004A43F6">
        <w:rPr>
          <w:rFonts w:ascii="Arial" w:hAnsi="Arial" w:cs="Arial"/>
          <w:sz w:val="24"/>
          <w:szCs w:val="24"/>
        </w:rPr>
        <w:t xml:space="preserve"> документов и (или) информации и материалов, а также срок их представления, который должен составлять:</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10 рабочих дней со дня получения запроса объектом контроля при проведении камеральной проверки;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F65AF9" w:rsidRPr="004A43F6" w:rsidRDefault="00F65AF9" w:rsidP="004A43F6">
      <w:pPr>
        <w:pStyle w:val="ConsPlusNormal"/>
        <w:ind w:firstLine="709"/>
        <w:jc w:val="both"/>
        <w:rPr>
          <w:rFonts w:ascii="Arial" w:hAnsi="Arial" w:cs="Arial"/>
          <w:sz w:val="24"/>
          <w:szCs w:val="24"/>
        </w:rPr>
      </w:pPr>
      <w:proofErr w:type="spellStart"/>
      <w:r w:rsidRPr="004A43F6">
        <w:rPr>
          <w:rFonts w:ascii="Arial" w:hAnsi="Arial" w:cs="Arial"/>
          <w:sz w:val="24"/>
          <w:szCs w:val="24"/>
        </w:rPr>
        <w:t>Истребуемые</w:t>
      </w:r>
      <w:proofErr w:type="spellEnd"/>
      <w:r w:rsidRPr="004A43F6">
        <w:rPr>
          <w:rFonts w:ascii="Arial" w:hAnsi="Arial" w:cs="Arial"/>
          <w:sz w:val="24"/>
          <w:szCs w:val="24"/>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в орган контроля - при проведении камеральной проверки;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w:t>
      </w:r>
      <w:r w:rsidRPr="004A43F6">
        <w:rPr>
          <w:rFonts w:ascii="Arial" w:hAnsi="Arial" w:cs="Arial"/>
          <w:sz w:val="24"/>
          <w:szCs w:val="24"/>
        </w:rPr>
        <w:lastRenderedPageBreak/>
        <w:t>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F65AF9" w:rsidRPr="004A43F6" w:rsidRDefault="00F65AF9" w:rsidP="004A43F6">
      <w:pPr>
        <w:pStyle w:val="ConsPlusNormal"/>
        <w:ind w:firstLine="709"/>
        <w:jc w:val="both"/>
        <w:rPr>
          <w:rFonts w:ascii="Arial" w:hAnsi="Arial" w:cs="Arial"/>
          <w:sz w:val="24"/>
          <w:szCs w:val="24"/>
        </w:rPr>
      </w:pPr>
      <w:proofErr w:type="spellStart"/>
      <w:r w:rsidRPr="004A43F6">
        <w:rPr>
          <w:rFonts w:ascii="Arial" w:hAnsi="Arial" w:cs="Arial"/>
          <w:sz w:val="24"/>
          <w:szCs w:val="24"/>
        </w:rPr>
        <w:t>Истребуемые</w:t>
      </w:r>
      <w:proofErr w:type="spellEnd"/>
      <w:r w:rsidRPr="004A43F6">
        <w:rPr>
          <w:rFonts w:ascii="Arial" w:hAnsi="Arial" w:cs="Arial"/>
          <w:sz w:val="24"/>
          <w:szCs w:val="24"/>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официальная электронная почта объекта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съемный носитель информации;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иной способ с применением автоматизированных информационных систем, свидетельствующий о дате представления документов.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F65AF9" w:rsidRPr="004A43F6" w:rsidRDefault="00F65AF9" w:rsidP="004A43F6">
      <w:pPr>
        <w:pStyle w:val="ConsPlusNormal"/>
        <w:ind w:firstLine="709"/>
        <w:jc w:val="both"/>
        <w:rPr>
          <w:rFonts w:ascii="Arial" w:hAnsi="Arial" w:cs="Arial"/>
          <w:sz w:val="24"/>
          <w:szCs w:val="24"/>
        </w:rPr>
      </w:pPr>
      <w:proofErr w:type="spellStart"/>
      <w:r w:rsidRPr="004A43F6">
        <w:rPr>
          <w:rFonts w:ascii="Arial" w:hAnsi="Arial" w:cs="Arial"/>
          <w:sz w:val="24"/>
          <w:szCs w:val="24"/>
        </w:rPr>
        <w:t>Истребуемые</w:t>
      </w:r>
      <w:proofErr w:type="spellEnd"/>
      <w:r w:rsidRPr="004A43F6">
        <w:rPr>
          <w:rFonts w:ascii="Arial" w:hAnsi="Arial" w:cs="Arial"/>
          <w:sz w:val="24"/>
          <w:szCs w:val="24"/>
        </w:rPr>
        <w:t xml:space="preserve"> документы представляются с учетом законодательства Российской Федерации о государственной тайне.</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5. </w:t>
      </w:r>
      <w:proofErr w:type="gramStart"/>
      <w:r w:rsidRPr="004A43F6">
        <w:rPr>
          <w:rFonts w:ascii="Arial" w:hAnsi="Arial" w:cs="Arial"/>
          <w:sz w:val="24"/>
          <w:szCs w:val="24"/>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4A43F6">
        <w:rPr>
          <w:rFonts w:ascii="Arial" w:hAnsi="Arial" w:cs="Arial"/>
          <w:sz w:val="24"/>
          <w:szCs w:val="24"/>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6. </w:t>
      </w:r>
      <w:proofErr w:type="gramStart"/>
      <w:r w:rsidRPr="004A43F6">
        <w:rPr>
          <w:rFonts w:ascii="Arial" w:hAnsi="Arial" w:cs="Arial"/>
          <w:sz w:val="24"/>
          <w:szCs w:val="24"/>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7. </w:t>
      </w:r>
      <w:proofErr w:type="gramStart"/>
      <w:r w:rsidRPr="004A43F6">
        <w:rPr>
          <w:rFonts w:ascii="Arial" w:hAnsi="Arial" w:cs="Arial"/>
          <w:sz w:val="24"/>
          <w:szCs w:val="24"/>
        </w:rPr>
        <w:t xml:space="preserve">При </w:t>
      </w:r>
      <w:proofErr w:type="spellStart"/>
      <w:r w:rsidRPr="004A43F6">
        <w:rPr>
          <w:rFonts w:ascii="Arial" w:hAnsi="Arial" w:cs="Arial"/>
          <w:sz w:val="24"/>
          <w:szCs w:val="24"/>
        </w:rPr>
        <w:t>непредоставлении</w:t>
      </w:r>
      <w:proofErr w:type="spellEnd"/>
      <w:r w:rsidRPr="004A43F6">
        <w:rPr>
          <w:rFonts w:ascii="Arial" w:hAnsi="Arial" w:cs="Arial"/>
          <w:sz w:val="24"/>
          <w:szCs w:val="24"/>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8. Ведомственным стандартом органа контроля могут быть установлены формы запросов объекту контроля и форма акта о </w:t>
      </w:r>
      <w:proofErr w:type="spellStart"/>
      <w:r w:rsidRPr="004A43F6">
        <w:rPr>
          <w:rFonts w:ascii="Arial" w:hAnsi="Arial" w:cs="Arial"/>
          <w:sz w:val="24"/>
          <w:szCs w:val="24"/>
        </w:rPr>
        <w:t>непредоставлении</w:t>
      </w:r>
      <w:proofErr w:type="spellEnd"/>
      <w:r w:rsidRPr="004A43F6">
        <w:rPr>
          <w:rFonts w:ascii="Arial" w:hAnsi="Arial" w:cs="Arial"/>
          <w:sz w:val="24"/>
          <w:szCs w:val="24"/>
        </w:rPr>
        <w:t xml:space="preserve"> доступа к информационным системам, непредставлении информации, документов, материалов и пояснений.</w:t>
      </w:r>
    </w:p>
    <w:p w:rsidR="00F65AF9" w:rsidRPr="004A43F6" w:rsidRDefault="00F65AF9" w:rsidP="004A43F6">
      <w:pPr>
        <w:pStyle w:val="ConsPlusNormal"/>
        <w:ind w:firstLine="709"/>
        <w:jc w:val="both"/>
        <w:rPr>
          <w:rFonts w:ascii="Arial" w:hAnsi="Arial" w:cs="Arial"/>
          <w:sz w:val="24"/>
          <w:szCs w:val="24"/>
        </w:rPr>
      </w:pPr>
      <w:bookmarkStart w:id="2" w:name="P60"/>
      <w:bookmarkEnd w:id="2"/>
      <w:r w:rsidRPr="004A43F6">
        <w:rPr>
          <w:rFonts w:ascii="Arial" w:hAnsi="Arial" w:cs="Arial"/>
          <w:sz w:val="24"/>
          <w:szCs w:val="24"/>
        </w:rPr>
        <w:t xml:space="preserve">9. </w:t>
      </w:r>
      <w:proofErr w:type="gramStart"/>
      <w:r w:rsidRPr="004A43F6">
        <w:rPr>
          <w:rFonts w:ascii="Arial" w:hAnsi="Arial" w:cs="Arial"/>
          <w:sz w:val="24"/>
          <w:szCs w:val="24"/>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lastRenderedPageBreak/>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запрос объекту контроля - не позднее дня, следующего за днем его подписания;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справка о завершении контрольных действий, предусмотренных </w:t>
      </w:r>
      <w:hyperlink w:anchor="P99" w:history="1">
        <w:r w:rsidRPr="004A43F6">
          <w:rPr>
            <w:rFonts w:ascii="Arial" w:hAnsi="Arial" w:cs="Arial"/>
            <w:sz w:val="24"/>
            <w:szCs w:val="24"/>
          </w:rPr>
          <w:t>пунктом 19</w:t>
        </w:r>
      </w:hyperlink>
      <w:r w:rsidRPr="004A43F6">
        <w:rPr>
          <w:rFonts w:ascii="Arial" w:hAnsi="Arial" w:cs="Arial"/>
          <w:sz w:val="24"/>
          <w:szCs w:val="24"/>
        </w:rPr>
        <w:t xml:space="preserve"> стандарта, - не позднее последнего дня срока проведения контрольных действий (даты окончания контрольных действий);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иные документы - не позднее 3 рабочих дней со дня их подписания.</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Title"/>
        <w:ind w:firstLine="709"/>
        <w:jc w:val="center"/>
        <w:outlineLvl w:val="1"/>
        <w:rPr>
          <w:rFonts w:ascii="Arial" w:hAnsi="Arial" w:cs="Arial"/>
          <w:sz w:val="26"/>
          <w:szCs w:val="26"/>
        </w:rPr>
      </w:pPr>
      <w:r w:rsidRPr="004A43F6">
        <w:rPr>
          <w:rFonts w:ascii="Arial" w:hAnsi="Arial" w:cs="Arial"/>
          <w:sz w:val="26"/>
          <w:szCs w:val="26"/>
        </w:rPr>
        <w:t>II. Назначение контрольного мероприятия и подготовка</w:t>
      </w:r>
      <w:r w:rsidR="00FF62AC" w:rsidRPr="004A43F6">
        <w:rPr>
          <w:rFonts w:ascii="Arial" w:hAnsi="Arial" w:cs="Arial"/>
          <w:sz w:val="26"/>
          <w:szCs w:val="26"/>
        </w:rPr>
        <w:t xml:space="preserve"> </w:t>
      </w:r>
      <w:r w:rsidRPr="004A43F6">
        <w:rPr>
          <w:rFonts w:ascii="Arial" w:hAnsi="Arial" w:cs="Arial"/>
          <w:sz w:val="26"/>
          <w:szCs w:val="26"/>
        </w:rPr>
        <w:t>к его проведению</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10. Решение о назначении планового контрольного мероприятия принимается на основании плана контрольных мероприятий.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11. Решение о назначении внепланового контрольного мероприятия может быть принято на основании: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результата анализа данных, содержащихся в информационных системах;</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rsidRPr="004A43F6">
        <w:rPr>
          <w:rFonts w:ascii="Arial" w:hAnsi="Arial" w:cs="Arial"/>
          <w:sz w:val="24"/>
          <w:szCs w:val="24"/>
        </w:rPr>
        <w:t>риск-ориентированного</w:t>
      </w:r>
      <w:proofErr w:type="gramEnd"/>
      <w:r w:rsidRPr="004A43F6">
        <w:rPr>
          <w:rFonts w:ascii="Arial" w:hAnsi="Arial" w:cs="Arial"/>
          <w:sz w:val="24"/>
          <w:szCs w:val="24"/>
        </w:rPr>
        <w:t xml:space="preserve"> подхода, установленного правовым актом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истечения срока исполнения объектами контроля ранее выданных органом контроля представлений и (или) предписаний;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основание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дата начала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срок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перечень основных вопросов, подлежащих изучению в ходе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w:t>
      </w:r>
      <w:r w:rsidRPr="004A43F6">
        <w:rPr>
          <w:rFonts w:ascii="Arial" w:hAnsi="Arial" w:cs="Arial"/>
          <w:sz w:val="24"/>
          <w:szCs w:val="24"/>
        </w:rPr>
        <w:lastRenderedPageBreak/>
        <w:t>мероприятия) в отношении: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состава проверочной (ревизионной) группы или уполномоченного на проведение контрольного мероприятия должностного лица;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перечня основных вопросов, подлежащих изучению в ходе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привлекаемых специалистов, поручения на проведение экспертизы;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проверяемого периода;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срока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15. В решении о назначении контрольного мероприятия срок проведения контрольного мероприятия указывается в рабочих днях.</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Поручение на проведение экспертизы не должно дублировать предусмотренные </w:t>
      </w:r>
      <w:hyperlink w:anchor="P99" w:history="1">
        <w:r w:rsidRPr="004A43F6">
          <w:rPr>
            <w:rFonts w:ascii="Arial" w:hAnsi="Arial" w:cs="Arial"/>
            <w:sz w:val="24"/>
            <w:szCs w:val="24"/>
          </w:rPr>
          <w:t>пунктом 19</w:t>
        </w:r>
      </w:hyperlink>
      <w:r w:rsidRPr="004A43F6">
        <w:rPr>
          <w:rFonts w:ascii="Arial" w:hAnsi="Arial" w:cs="Arial"/>
          <w:sz w:val="24"/>
          <w:szCs w:val="24"/>
        </w:rP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3157E3" w:rsidRPr="004A43F6" w:rsidRDefault="003157E3" w:rsidP="004A43F6">
      <w:pPr>
        <w:pStyle w:val="ConsPlusNormal"/>
        <w:ind w:firstLine="709"/>
        <w:jc w:val="both"/>
        <w:rPr>
          <w:rFonts w:ascii="Arial" w:hAnsi="Arial" w:cs="Arial"/>
          <w:sz w:val="24"/>
          <w:szCs w:val="24"/>
        </w:rPr>
      </w:pPr>
      <w:r w:rsidRPr="004A43F6">
        <w:rPr>
          <w:rFonts w:ascii="Arial" w:hAnsi="Arial" w:cs="Arial"/>
          <w:sz w:val="24"/>
          <w:szCs w:val="24"/>
        </w:rPr>
        <w:t>16.Ведомственным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формы,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C2660C" w:rsidRPr="004A43F6" w:rsidRDefault="003157E3" w:rsidP="004A43F6">
      <w:pPr>
        <w:pStyle w:val="ConsPlusNormal"/>
        <w:ind w:firstLine="709"/>
        <w:jc w:val="both"/>
        <w:rPr>
          <w:rFonts w:ascii="Arial" w:hAnsi="Arial" w:cs="Arial"/>
          <w:sz w:val="24"/>
          <w:szCs w:val="24"/>
        </w:rPr>
      </w:pPr>
      <w:r w:rsidRPr="004A43F6">
        <w:rPr>
          <w:rFonts w:ascii="Arial" w:hAnsi="Arial" w:cs="Arial"/>
          <w:sz w:val="24"/>
          <w:szCs w:val="24"/>
        </w:rPr>
        <w:t>17.Правила определения объема выборки данных из совокупности документов, информации и материалов, проверяемой при осуществлении контрольного ме</w:t>
      </w:r>
      <w:r w:rsidR="00466F1D" w:rsidRPr="004A43F6">
        <w:rPr>
          <w:rFonts w:ascii="Arial" w:hAnsi="Arial" w:cs="Arial"/>
          <w:sz w:val="24"/>
          <w:szCs w:val="24"/>
        </w:rPr>
        <w:t>роприятия выборочным способом, могут быть установлены ведомственным стандартом органа кон</w:t>
      </w:r>
      <w:r w:rsidR="00FF62AC" w:rsidRPr="004A43F6">
        <w:rPr>
          <w:rFonts w:ascii="Arial" w:hAnsi="Arial" w:cs="Arial"/>
          <w:sz w:val="24"/>
          <w:szCs w:val="24"/>
        </w:rPr>
        <w:t>т</w:t>
      </w:r>
      <w:r w:rsidR="00466F1D" w:rsidRPr="004A43F6">
        <w:rPr>
          <w:rFonts w:ascii="Arial" w:hAnsi="Arial" w:cs="Arial"/>
          <w:sz w:val="24"/>
          <w:szCs w:val="24"/>
        </w:rPr>
        <w:t>роля.</w:t>
      </w:r>
    </w:p>
    <w:p w:rsidR="00FF62AC" w:rsidRPr="004A43F6" w:rsidRDefault="00FF62AC" w:rsidP="004A43F6">
      <w:pPr>
        <w:pStyle w:val="ConsPlusNormal"/>
        <w:ind w:firstLine="709"/>
        <w:jc w:val="center"/>
        <w:rPr>
          <w:rFonts w:ascii="Arial" w:hAnsi="Arial" w:cs="Arial"/>
          <w:b/>
          <w:sz w:val="24"/>
          <w:szCs w:val="24"/>
        </w:rPr>
      </w:pPr>
    </w:p>
    <w:p w:rsidR="00F65AF9" w:rsidRPr="004A43F6" w:rsidRDefault="00F65AF9" w:rsidP="004A43F6">
      <w:pPr>
        <w:pStyle w:val="ConsPlusTitle"/>
        <w:ind w:firstLine="709"/>
        <w:jc w:val="center"/>
        <w:outlineLvl w:val="1"/>
        <w:rPr>
          <w:rFonts w:ascii="Arial" w:hAnsi="Arial" w:cs="Arial"/>
          <w:sz w:val="26"/>
          <w:szCs w:val="26"/>
        </w:rPr>
      </w:pPr>
      <w:r w:rsidRPr="004A43F6">
        <w:rPr>
          <w:rFonts w:ascii="Arial" w:hAnsi="Arial" w:cs="Arial"/>
          <w:sz w:val="26"/>
          <w:szCs w:val="26"/>
        </w:rPr>
        <w:t>III. Проведение контрольного мероприятия</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18. В ходе проведения контрольного мероприятия могут осуществляться контрольные действия, организовываться экспертизы.</w:t>
      </w:r>
    </w:p>
    <w:p w:rsidR="00F65AF9" w:rsidRPr="004A43F6" w:rsidRDefault="00F65AF9" w:rsidP="004A43F6">
      <w:pPr>
        <w:pStyle w:val="ConsPlusNormal"/>
        <w:ind w:firstLine="709"/>
        <w:jc w:val="both"/>
        <w:rPr>
          <w:rFonts w:ascii="Arial" w:hAnsi="Arial" w:cs="Arial"/>
          <w:sz w:val="24"/>
          <w:szCs w:val="24"/>
        </w:rPr>
      </w:pPr>
      <w:bookmarkStart w:id="3" w:name="P99"/>
      <w:bookmarkEnd w:id="3"/>
      <w:r w:rsidRPr="004A43F6">
        <w:rPr>
          <w:rFonts w:ascii="Arial" w:hAnsi="Arial" w:cs="Arial"/>
          <w:sz w:val="24"/>
          <w:szCs w:val="24"/>
        </w:rPr>
        <w:t>19. К контрольным действиям при проведении контрольных мероприятий относятся:</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rsidRPr="004A43F6">
        <w:rPr>
          <w:rFonts w:ascii="Arial" w:hAnsi="Arial" w:cs="Arial"/>
          <w:sz w:val="24"/>
          <w:szCs w:val="24"/>
        </w:rPr>
        <w:t xml:space="preserve"> </w:t>
      </w:r>
      <w:proofErr w:type="gramStart"/>
      <w:r w:rsidRPr="004A43F6">
        <w:rPr>
          <w:rFonts w:ascii="Arial" w:hAnsi="Arial" w:cs="Arial"/>
          <w:sz w:val="24"/>
          <w:szCs w:val="24"/>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w:t>
      </w:r>
      <w:r w:rsidRPr="004A43F6">
        <w:rPr>
          <w:rFonts w:ascii="Arial" w:hAnsi="Arial" w:cs="Arial"/>
          <w:sz w:val="24"/>
          <w:szCs w:val="24"/>
        </w:rPr>
        <w:lastRenderedPageBreak/>
        <w:t>мероприятия с проведением при необходимости фот</w:t>
      </w:r>
      <w:proofErr w:type="gramStart"/>
      <w:r w:rsidRPr="004A43F6">
        <w:rPr>
          <w:rFonts w:ascii="Arial" w:hAnsi="Arial" w:cs="Arial"/>
          <w:sz w:val="24"/>
          <w:szCs w:val="24"/>
        </w:rPr>
        <w:t>о-</w:t>
      </w:r>
      <w:proofErr w:type="gramEnd"/>
      <w:r w:rsidRPr="004A43F6">
        <w:rPr>
          <w:rFonts w:ascii="Arial" w:hAnsi="Arial" w:cs="Arial"/>
          <w:sz w:val="24"/>
          <w:szCs w:val="24"/>
        </w:rPr>
        <w:t xml:space="preserve"> и </w:t>
      </w:r>
      <w:proofErr w:type="spellStart"/>
      <w:r w:rsidRPr="004A43F6">
        <w:rPr>
          <w:rFonts w:ascii="Arial" w:hAnsi="Arial" w:cs="Arial"/>
          <w:sz w:val="24"/>
          <w:szCs w:val="24"/>
        </w:rPr>
        <w:t>видеофиксации</w:t>
      </w:r>
      <w:proofErr w:type="spellEnd"/>
      <w:r w:rsidRPr="004A43F6">
        <w:rPr>
          <w:rFonts w:ascii="Arial" w:hAnsi="Arial" w:cs="Arial"/>
          <w:sz w:val="24"/>
          <w:szCs w:val="24"/>
        </w:rPr>
        <w:t xml:space="preserve"> результатов осмотра.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20. Специалист в ходе проведения экспертизы обязан:</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б) сообщить организующему экспертизу руководителю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 наличии обстоятельств, препятствующих проведению экспертизы;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г) обеспечить сохранность представленных документов.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21. Специалист в ходе проведения экспертизы имеет право:</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б) письменно сообщать организующему экспертизу руководителю контрольного мероприятия о необходимости: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проведения осмотра, инвентаризации, наблюдения, пересчета, исследования, контрольных обмеров и других действий по контролю;</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представления дополнительных документов и информации, необходимых для составления экспертного заключения;</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 xml:space="preserve">привлечения к проведению экспертизы других специалистов или передаче </w:t>
      </w:r>
      <w:r w:rsidRPr="004A43F6">
        <w:rPr>
          <w:rFonts w:ascii="Arial" w:hAnsi="Arial" w:cs="Arial"/>
          <w:sz w:val="24"/>
          <w:szCs w:val="24"/>
        </w:rPr>
        <w:lastRenderedPageBreak/>
        <w:t>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продления срока проведения экспертизы.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22. По результатам проведения экспертизы специалистом составляется экспертное заключение.</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Экспертное заключение по результатам проведения экспертизы подлежит рассмотрению и </w:t>
      </w:r>
      <w:proofErr w:type="gramStart"/>
      <w:r w:rsidRPr="004A43F6">
        <w:rPr>
          <w:rFonts w:ascii="Arial" w:hAnsi="Arial" w:cs="Arial"/>
          <w:sz w:val="24"/>
          <w:szCs w:val="24"/>
        </w:rPr>
        <w:t>анализу</w:t>
      </w:r>
      <w:proofErr w:type="gramEnd"/>
      <w:r w:rsidRPr="004A43F6">
        <w:rPr>
          <w:rFonts w:ascii="Arial" w:hAnsi="Arial" w:cs="Arial"/>
          <w:sz w:val="24"/>
          <w:szCs w:val="24"/>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23. Ведомственным стандартом органа контроля может быть предусмотрен порядок назначения (организации) экспертиз.</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После проведения всех контрольных действий, предусмотренных </w:t>
      </w:r>
      <w:hyperlink w:anchor="P99" w:history="1">
        <w:r w:rsidRPr="004A43F6">
          <w:rPr>
            <w:rFonts w:ascii="Arial" w:hAnsi="Arial" w:cs="Arial"/>
            <w:sz w:val="24"/>
            <w:szCs w:val="24"/>
          </w:rPr>
          <w:t>пунктом 19</w:t>
        </w:r>
      </w:hyperlink>
      <w:r w:rsidRPr="004A43F6">
        <w:rPr>
          <w:rFonts w:ascii="Arial" w:hAnsi="Arial" w:cs="Arial"/>
          <w:sz w:val="24"/>
          <w:szCs w:val="24"/>
        </w:rP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sidRPr="004A43F6">
          <w:rPr>
            <w:rFonts w:ascii="Arial" w:hAnsi="Arial" w:cs="Arial"/>
            <w:sz w:val="24"/>
            <w:szCs w:val="24"/>
          </w:rPr>
          <w:t>пунктом 19</w:t>
        </w:r>
      </w:hyperlink>
      <w:r w:rsidRPr="004A43F6">
        <w:rPr>
          <w:rFonts w:ascii="Arial" w:hAnsi="Arial" w:cs="Arial"/>
          <w:sz w:val="24"/>
          <w:szCs w:val="24"/>
        </w:rPr>
        <w:t xml:space="preserve"> стандарта, и направляет ее объекту контроля в порядке, предусмотренном </w:t>
      </w:r>
      <w:hyperlink w:anchor="P60" w:history="1">
        <w:r w:rsidRPr="004A43F6">
          <w:rPr>
            <w:rFonts w:ascii="Arial" w:hAnsi="Arial" w:cs="Arial"/>
            <w:sz w:val="24"/>
            <w:szCs w:val="24"/>
          </w:rPr>
          <w:t>пунктом 9</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F65AF9" w:rsidRPr="004A43F6" w:rsidRDefault="00F65AF9" w:rsidP="004A43F6">
      <w:pPr>
        <w:pStyle w:val="ConsPlusNormal"/>
        <w:ind w:firstLine="709"/>
        <w:jc w:val="both"/>
        <w:rPr>
          <w:rFonts w:ascii="Arial" w:hAnsi="Arial" w:cs="Arial"/>
          <w:sz w:val="24"/>
          <w:szCs w:val="24"/>
        </w:rPr>
      </w:pPr>
      <w:bookmarkStart w:id="4" w:name="P131"/>
      <w:bookmarkEnd w:id="4"/>
      <w:r w:rsidRPr="004A43F6">
        <w:rPr>
          <w:rFonts w:ascii="Arial" w:hAnsi="Arial" w:cs="Arial"/>
          <w:sz w:val="24"/>
          <w:szCs w:val="24"/>
        </w:rPr>
        <w:t>26. Контрольное мероприятие может быть неоднократно приостановлено:</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на период проведения встречных проверок и (или) обследований;</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на период проведения проверок, осуществляемых в соответствии с </w:t>
      </w:r>
      <w:hyperlink r:id="rId9" w:history="1">
        <w:r w:rsidRPr="004A43F6">
          <w:rPr>
            <w:rFonts w:ascii="Arial" w:hAnsi="Arial" w:cs="Arial"/>
            <w:sz w:val="24"/>
            <w:szCs w:val="24"/>
          </w:rPr>
          <w:t>пунктом 2 статьи 266.1</w:t>
        </w:r>
      </w:hyperlink>
      <w:r w:rsidRPr="004A43F6">
        <w:rPr>
          <w:rFonts w:ascii="Arial" w:hAnsi="Arial" w:cs="Arial"/>
          <w:sz w:val="24"/>
          <w:szCs w:val="24"/>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 xml:space="preserve">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w:t>
      </w:r>
      <w:r w:rsidRPr="004A43F6">
        <w:rPr>
          <w:rFonts w:ascii="Arial" w:hAnsi="Arial" w:cs="Arial"/>
          <w:sz w:val="24"/>
          <w:szCs w:val="24"/>
        </w:rPr>
        <w:lastRenderedPageBreak/>
        <w:t>также приведения объектом контроля документов учета и отчетности в состояние, позволяющее проводить их</w:t>
      </w:r>
      <w:proofErr w:type="gramEnd"/>
      <w:r w:rsidRPr="004A43F6">
        <w:rPr>
          <w:rFonts w:ascii="Arial" w:hAnsi="Arial" w:cs="Arial"/>
          <w:sz w:val="24"/>
          <w:szCs w:val="24"/>
        </w:rPr>
        <w:t xml:space="preserve"> изучение в ходе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на период организации и проведения экспертиз;</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Общий срок приостановлений контрольного мероприятия не может составлять более 2 лет.</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На время приостановления проведения контрольного мероприятия течение его срока прерывается.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29. Контрольное мероприятие подлежит прекращению в случае установления после его назначения факта:</w:t>
      </w:r>
    </w:p>
    <w:p w:rsidR="00F65AF9" w:rsidRPr="004A43F6" w:rsidRDefault="00F65AF9" w:rsidP="004A43F6">
      <w:pPr>
        <w:pStyle w:val="ConsPlusNormal"/>
        <w:ind w:firstLine="709"/>
        <w:jc w:val="both"/>
        <w:rPr>
          <w:rFonts w:ascii="Arial" w:hAnsi="Arial" w:cs="Arial"/>
          <w:sz w:val="24"/>
          <w:szCs w:val="24"/>
        </w:rPr>
      </w:pPr>
      <w:bookmarkStart w:id="5" w:name="P145"/>
      <w:bookmarkEnd w:id="5"/>
      <w:r w:rsidRPr="004A43F6">
        <w:rPr>
          <w:rFonts w:ascii="Arial" w:hAnsi="Arial" w:cs="Arial"/>
          <w:sz w:val="24"/>
          <w:szCs w:val="24"/>
        </w:rPr>
        <w:t>ликвидации (упразднения) объекта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неосуществления объектом контроля в проверяемом периоде деятельности в соответствии с темой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невозможности проведения контрольного мероприятия по истечении предельного периода приостановления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sidRPr="004A43F6">
          <w:rPr>
            <w:rFonts w:ascii="Arial" w:hAnsi="Arial" w:cs="Arial"/>
            <w:sz w:val="24"/>
            <w:szCs w:val="24"/>
          </w:rPr>
          <w:t>пунктом 9</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Копия решения о прекращении контрольного мероприятия, принятого на основании, предусмотренном </w:t>
      </w:r>
      <w:hyperlink w:anchor="P145" w:history="1">
        <w:r w:rsidRPr="004A43F6">
          <w:rPr>
            <w:rFonts w:ascii="Arial" w:hAnsi="Arial" w:cs="Arial"/>
            <w:sz w:val="24"/>
            <w:szCs w:val="24"/>
          </w:rPr>
          <w:t>абзацем вторым пункта 29</w:t>
        </w:r>
      </w:hyperlink>
      <w:r w:rsidRPr="004A43F6">
        <w:rPr>
          <w:rFonts w:ascii="Arial" w:hAnsi="Arial" w:cs="Arial"/>
          <w:sz w:val="24"/>
          <w:szCs w:val="24"/>
        </w:rPr>
        <w:t xml:space="preserve"> стандарта, объекту контроля не направляется.</w:t>
      </w:r>
    </w:p>
    <w:p w:rsidR="00F65AF9" w:rsidRPr="004A43F6" w:rsidRDefault="00F65AF9" w:rsidP="004A43F6">
      <w:pPr>
        <w:pStyle w:val="ConsPlusNormal"/>
        <w:ind w:firstLine="709"/>
        <w:jc w:val="both"/>
        <w:rPr>
          <w:rFonts w:ascii="Arial" w:hAnsi="Arial" w:cs="Arial"/>
          <w:sz w:val="24"/>
          <w:szCs w:val="24"/>
        </w:rPr>
      </w:pPr>
      <w:bookmarkStart w:id="6" w:name="P151"/>
      <w:bookmarkEnd w:id="6"/>
      <w:r w:rsidRPr="004A43F6">
        <w:rPr>
          <w:rFonts w:ascii="Arial" w:hAnsi="Arial" w:cs="Arial"/>
          <w:sz w:val="24"/>
          <w:szCs w:val="24"/>
        </w:rPr>
        <w:t xml:space="preserve">32. В ходе проведения контрольного мероприятия руководитель контрольного мероприятия осуществляет </w:t>
      </w:r>
      <w:proofErr w:type="gramStart"/>
      <w:r w:rsidRPr="004A43F6">
        <w:rPr>
          <w:rFonts w:ascii="Arial" w:hAnsi="Arial" w:cs="Arial"/>
          <w:sz w:val="24"/>
          <w:szCs w:val="24"/>
        </w:rPr>
        <w:t>контроль за</w:t>
      </w:r>
      <w:proofErr w:type="gramEnd"/>
      <w:r w:rsidRPr="004A43F6">
        <w:rPr>
          <w:rFonts w:ascii="Arial" w:hAnsi="Arial" w:cs="Arial"/>
          <w:sz w:val="24"/>
          <w:szCs w:val="24"/>
        </w:rPr>
        <w:t xml:space="preserve"> своевременностью и </w:t>
      </w:r>
      <w:r w:rsidRPr="004A43F6">
        <w:rPr>
          <w:rFonts w:ascii="Arial" w:hAnsi="Arial" w:cs="Arial"/>
          <w:sz w:val="24"/>
          <w:szCs w:val="24"/>
        </w:rPr>
        <w:lastRenderedPageBreak/>
        <w:t>полнотой проведения контрольных действий, в том числе в форме самоконтроля, и исполнения специалистом поручения на проведение экспертизы.</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Title"/>
        <w:ind w:firstLine="709"/>
        <w:jc w:val="center"/>
        <w:outlineLvl w:val="2"/>
        <w:rPr>
          <w:rFonts w:ascii="Arial" w:hAnsi="Arial" w:cs="Arial"/>
          <w:sz w:val="26"/>
          <w:szCs w:val="26"/>
        </w:rPr>
      </w:pPr>
      <w:r w:rsidRPr="004A43F6">
        <w:rPr>
          <w:rFonts w:ascii="Arial" w:hAnsi="Arial" w:cs="Arial"/>
          <w:sz w:val="26"/>
          <w:szCs w:val="26"/>
        </w:rPr>
        <w:t>Камеральная проверка</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sidRPr="004A43F6">
          <w:rPr>
            <w:rFonts w:ascii="Arial" w:hAnsi="Arial" w:cs="Arial"/>
            <w:sz w:val="24"/>
            <w:szCs w:val="24"/>
          </w:rPr>
          <w:t>пункте 19</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Общий срок проведения камеральной проверки с учетом всех продлений срока ее проведения не может составлять более 50 рабочих дней.</w:t>
      </w:r>
    </w:p>
    <w:p w:rsidR="00F65AF9" w:rsidRPr="004A43F6" w:rsidRDefault="00F65AF9" w:rsidP="004A43F6">
      <w:pPr>
        <w:pStyle w:val="ConsPlusNormal"/>
        <w:ind w:firstLine="709"/>
        <w:jc w:val="both"/>
        <w:rPr>
          <w:rFonts w:ascii="Arial" w:hAnsi="Arial" w:cs="Arial"/>
          <w:sz w:val="24"/>
          <w:szCs w:val="24"/>
        </w:rPr>
      </w:pPr>
      <w:bookmarkStart w:id="7" w:name="P159"/>
      <w:bookmarkEnd w:id="7"/>
      <w:r w:rsidRPr="004A43F6">
        <w:rPr>
          <w:rFonts w:ascii="Arial" w:hAnsi="Arial" w:cs="Arial"/>
          <w:sz w:val="24"/>
          <w:szCs w:val="24"/>
        </w:rP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проведение обследования;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проведение встречной проверки.</w:t>
      </w:r>
    </w:p>
    <w:p w:rsidR="00556710" w:rsidRPr="004A43F6" w:rsidRDefault="00556710" w:rsidP="004A43F6">
      <w:pPr>
        <w:pStyle w:val="ConsPlusTitle"/>
        <w:ind w:firstLine="709"/>
        <w:jc w:val="center"/>
        <w:outlineLvl w:val="2"/>
        <w:rPr>
          <w:rFonts w:ascii="Arial" w:hAnsi="Arial" w:cs="Arial"/>
          <w:sz w:val="24"/>
          <w:szCs w:val="24"/>
        </w:rPr>
      </w:pPr>
    </w:p>
    <w:p w:rsidR="00F65AF9" w:rsidRPr="004A43F6" w:rsidRDefault="00F65AF9" w:rsidP="004A43F6">
      <w:pPr>
        <w:pStyle w:val="ConsPlusTitle"/>
        <w:ind w:firstLine="709"/>
        <w:jc w:val="center"/>
        <w:outlineLvl w:val="2"/>
        <w:rPr>
          <w:rFonts w:ascii="Arial" w:hAnsi="Arial" w:cs="Arial"/>
          <w:sz w:val="26"/>
          <w:szCs w:val="26"/>
        </w:rPr>
      </w:pPr>
      <w:r w:rsidRPr="004A43F6">
        <w:rPr>
          <w:rFonts w:ascii="Arial" w:hAnsi="Arial" w:cs="Arial"/>
          <w:sz w:val="26"/>
          <w:szCs w:val="26"/>
        </w:rPr>
        <w:t>Выездная проверка (ревизия)</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bookmarkStart w:id="8" w:name="P165"/>
      <w:bookmarkEnd w:id="8"/>
      <w:r w:rsidRPr="004A43F6">
        <w:rPr>
          <w:rFonts w:ascii="Arial" w:hAnsi="Arial" w:cs="Arial"/>
          <w:sz w:val="24"/>
          <w:szCs w:val="24"/>
        </w:rP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sidRPr="004A43F6">
          <w:rPr>
            <w:rFonts w:ascii="Arial" w:hAnsi="Arial" w:cs="Arial"/>
            <w:sz w:val="24"/>
            <w:szCs w:val="24"/>
          </w:rPr>
          <w:t>пункте 19</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38. Срок проведения выездной проверки (ревизии) должен составлять не более 40 рабочих дней.</w:t>
      </w:r>
    </w:p>
    <w:p w:rsidR="00F65AF9" w:rsidRPr="004A43F6" w:rsidRDefault="00F65AF9" w:rsidP="004A43F6">
      <w:pPr>
        <w:pStyle w:val="ConsPlusNormal"/>
        <w:ind w:firstLine="709"/>
        <w:jc w:val="both"/>
        <w:rPr>
          <w:rFonts w:ascii="Arial" w:hAnsi="Arial" w:cs="Arial"/>
          <w:sz w:val="24"/>
          <w:szCs w:val="24"/>
        </w:rPr>
      </w:pPr>
      <w:bookmarkStart w:id="9" w:name="P168"/>
      <w:bookmarkEnd w:id="9"/>
      <w:r w:rsidRPr="004A43F6">
        <w:rPr>
          <w:rFonts w:ascii="Arial" w:hAnsi="Arial" w:cs="Arial"/>
          <w:sz w:val="24"/>
          <w:szCs w:val="24"/>
        </w:rP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40. Общий срок проведения выездной проверки (ревизии) с учетом всех продлений срока ее проведения не может составлять более 60 рабочих дней.</w:t>
      </w:r>
    </w:p>
    <w:p w:rsidR="00F65AF9" w:rsidRPr="004A43F6" w:rsidRDefault="00F65AF9" w:rsidP="004A43F6">
      <w:pPr>
        <w:pStyle w:val="ConsPlusNormal"/>
        <w:ind w:firstLine="709"/>
        <w:jc w:val="both"/>
        <w:rPr>
          <w:rFonts w:ascii="Arial" w:hAnsi="Arial" w:cs="Arial"/>
          <w:sz w:val="24"/>
          <w:szCs w:val="24"/>
        </w:rPr>
      </w:pPr>
      <w:bookmarkStart w:id="10" w:name="P170"/>
      <w:bookmarkEnd w:id="10"/>
      <w:r w:rsidRPr="004A43F6">
        <w:rPr>
          <w:rFonts w:ascii="Arial" w:hAnsi="Arial" w:cs="Arial"/>
          <w:sz w:val="24"/>
          <w:szCs w:val="24"/>
        </w:rPr>
        <w:t>41. Основаниями продления срока проведения выездной проверки (ревизии) являются: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4A43F6">
        <w:rPr>
          <w:rFonts w:ascii="Arial" w:hAnsi="Arial" w:cs="Arial"/>
          <w:sz w:val="24"/>
          <w:szCs w:val="24"/>
        </w:rPr>
        <w:t>ии у о</w:t>
      </w:r>
      <w:proofErr w:type="gramEnd"/>
      <w:r w:rsidRPr="004A43F6">
        <w:rPr>
          <w:rFonts w:ascii="Arial" w:hAnsi="Arial" w:cs="Arial"/>
          <w:sz w:val="24"/>
          <w:szCs w:val="24"/>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 xml:space="preserve">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w:t>
      </w:r>
      <w:r w:rsidRPr="004A43F6">
        <w:rPr>
          <w:rFonts w:ascii="Arial" w:hAnsi="Arial" w:cs="Arial"/>
          <w:sz w:val="24"/>
          <w:szCs w:val="24"/>
        </w:rPr>
        <w:lastRenderedPageBreak/>
        <w:t>силы (например, затопление, наводнение, пожар, землетрясение) на территории проведения выездной проверки (ревизии);</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F65AF9" w:rsidRPr="004A43F6" w:rsidRDefault="00F65AF9" w:rsidP="004A43F6">
      <w:pPr>
        <w:pStyle w:val="ConsPlusNormal"/>
        <w:ind w:firstLine="709"/>
        <w:jc w:val="both"/>
        <w:rPr>
          <w:rFonts w:ascii="Arial" w:hAnsi="Arial" w:cs="Arial"/>
          <w:sz w:val="24"/>
          <w:szCs w:val="24"/>
        </w:rPr>
      </w:pPr>
      <w:bookmarkStart w:id="11" w:name="P174"/>
      <w:bookmarkEnd w:id="11"/>
      <w:r w:rsidRPr="004A43F6">
        <w:rPr>
          <w:rFonts w:ascii="Arial" w:hAnsi="Arial" w:cs="Arial"/>
          <w:sz w:val="24"/>
          <w:szCs w:val="24"/>
        </w:rP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проведение обследования;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проведение встречной проверки.</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Title"/>
        <w:ind w:firstLine="709"/>
        <w:jc w:val="center"/>
        <w:outlineLvl w:val="2"/>
        <w:rPr>
          <w:rFonts w:ascii="Arial" w:hAnsi="Arial" w:cs="Arial"/>
          <w:sz w:val="26"/>
          <w:szCs w:val="26"/>
        </w:rPr>
      </w:pPr>
      <w:r w:rsidRPr="004A43F6">
        <w:rPr>
          <w:rFonts w:ascii="Arial" w:hAnsi="Arial" w:cs="Arial"/>
          <w:sz w:val="26"/>
          <w:szCs w:val="26"/>
        </w:rPr>
        <w:t>Обследование</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43. Обследование проводится в порядке, предусмотренном </w:t>
      </w:r>
      <w:hyperlink w:anchor="P131" w:history="1">
        <w:r w:rsidRPr="004A43F6">
          <w:rPr>
            <w:rFonts w:ascii="Arial" w:hAnsi="Arial" w:cs="Arial"/>
            <w:sz w:val="24"/>
            <w:szCs w:val="24"/>
          </w:rPr>
          <w:t>пунктами 26</w:t>
        </w:r>
      </w:hyperlink>
      <w:r w:rsidRPr="004A43F6">
        <w:rPr>
          <w:rFonts w:ascii="Arial" w:hAnsi="Arial" w:cs="Arial"/>
          <w:sz w:val="24"/>
          <w:szCs w:val="24"/>
        </w:rPr>
        <w:t xml:space="preserve"> - </w:t>
      </w:r>
      <w:hyperlink w:anchor="P151" w:history="1">
        <w:r w:rsidRPr="004A43F6">
          <w:rPr>
            <w:rFonts w:ascii="Arial" w:hAnsi="Arial" w:cs="Arial"/>
            <w:sz w:val="24"/>
            <w:szCs w:val="24"/>
          </w:rPr>
          <w:t>32</w:t>
        </w:r>
      </w:hyperlink>
      <w:r w:rsidRPr="004A43F6">
        <w:rPr>
          <w:rFonts w:ascii="Arial" w:hAnsi="Arial" w:cs="Arial"/>
          <w:sz w:val="24"/>
          <w:szCs w:val="24"/>
        </w:rPr>
        <w:t xml:space="preserve">, </w:t>
      </w:r>
      <w:hyperlink w:anchor="P165" w:history="1">
        <w:r w:rsidRPr="004A43F6">
          <w:rPr>
            <w:rFonts w:ascii="Arial" w:hAnsi="Arial" w:cs="Arial"/>
            <w:sz w:val="24"/>
            <w:szCs w:val="24"/>
          </w:rPr>
          <w:t>37</w:t>
        </w:r>
      </w:hyperlink>
      <w:r w:rsidRPr="004A43F6">
        <w:rPr>
          <w:rFonts w:ascii="Arial" w:hAnsi="Arial" w:cs="Arial"/>
          <w:sz w:val="24"/>
          <w:szCs w:val="24"/>
        </w:rPr>
        <w:t xml:space="preserve">, </w:t>
      </w:r>
      <w:hyperlink w:anchor="P168" w:history="1">
        <w:r w:rsidRPr="004A43F6">
          <w:rPr>
            <w:rFonts w:ascii="Arial" w:hAnsi="Arial" w:cs="Arial"/>
            <w:sz w:val="24"/>
            <w:szCs w:val="24"/>
          </w:rPr>
          <w:t>39</w:t>
        </w:r>
      </w:hyperlink>
      <w:r w:rsidRPr="004A43F6">
        <w:rPr>
          <w:rFonts w:ascii="Arial" w:hAnsi="Arial" w:cs="Arial"/>
          <w:sz w:val="24"/>
          <w:szCs w:val="24"/>
        </w:rPr>
        <w:t xml:space="preserve">, </w:t>
      </w:r>
      <w:hyperlink w:anchor="P170" w:history="1">
        <w:r w:rsidRPr="004A43F6">
          <w:rPr>
            <w:rFonts w:ascii="Arial" w:hAnsi="Arial" w:cs="Arial"/>
            <w:sz w:val="24"/>
            <w:szCs w:val="24"/>
          </w:rPr>
          <w:t>41</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sidRPr="004A43F6">
          <w:rPr>
            <w:rFonts w:ascii="Arial" w:hAnsi="Arial" w:cs="Arial"/>
            <w:sz w:val="24"/>
            <w:szCs w:val="24"/>
          </w:rPr>
          <w:t>пунктами 36</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 не может превышать 20 рабочих дней, иных обследований - 40 рабочих дней.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4A43F6">
        <w:rPr>
          <w:rFonts w:ascii="Arial" w:hAnsi="Arial" w:cs="Arial"/>
          <w:sz w:val="24"/>
          <w:szCs w:val="24"/>
        </w:rPr>
        <w:t>состояния определенной сферы деятельности объекта контроля</w:t>
      </w:r>
      <w:proofErr w:type="gramEnd"/>
      <w:r w:rsidRPr="004A43F6">
        <w:rPr>
          <w:rFonts w:ascii="Arial" w:hAnsi="Arial" w:cs="Arial"/>
          <w:sz w:val="24"/>
          <w:szCs w:val="24"/>
        </w:rPr>
        <w:t>.</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45. Заключение, оформленное по результатам обследования, назначенного в соответствии с </w:t>
      </w:r>
      <w:hyperlink w:anchor="P159" w:history="1">
        <w:r w:rsidRPr="004A43F6">
          <w:rPr>
            <w:rFonts w:ascii="Arial" w:hAnsi="Arial" w:cs="Arial"/>
            <w:sz w:val="24"/>
            <w:szCs w:val="24"/>
          </w:rPr>
          <w:t>пунктами 36</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 прилагается к акту камеральной проверки или выездной проверки (ревизии), в рамках которых проведено обследование.</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Title"/>
        <w:ind w:firstLine="709"/>
        <w:jc w:val="center"/>
        <w:outlineLvl w:val="2"/>
        <w:rPr>
          <w:rFonts w:ascii="Arial" w:hAnsi="Arial" w:cs="Arial"/>
          <w:sz w:val="26"/>
          <w:szCs w:val="26"/>
        </w:rPr>
      </w:pPr>
      <w:r w:rsidRPr="004A43F6">
        <w:rPr>
          <w:rFonts w:ascii="Arial" w:hAnsi="Arial" w:cs="Arial"/>
          <w:sz w:val="26"/>
          <w:szCs w:val="26"/>
        </w:rPr>
        <w:t>Встречные проверки</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4A43F6">
        <w:rPr>
          <w:rFonts w:ascii="Arial" w:hAnsi="Arial" w:cs="Arial"/>
          <w:sz w:val="24"/>
          <w:szCs w:val="24"/>
        </w:rPr>
        <w:t>кт встр</w:t>
      </w:r>
      <w:proofErr w:type="gramEnd"/>
      <w:r w:rsidRPr="004A43F6">
        <w:rPr>
          <w:rFonts w:ascii="Arial" w:hAnsi="Arial" w:cs="Arial"/>
          <w:sz w:val="24"/>
          <w:szCs w:val="24"/>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47. Встречные проверки назначаются и проводятся в порядке, предусмотренном </w:t>
      </w:r>
      <w:hyperlink w:anchor="P131" w:history="1">
        <w:r w:rsidRPr="004A43F6">
          <w:rPr>
            <w:rFonts w:ascii="Arial" w:hAnsi="Arial" w:cs="Arial"/>
            <w:sz w:val="24"/>
            <w:szCs w:val="24"/>
          </w:rPr>
          <w:t>пунктами 26</w:t>
        </w:r>
      </w:hyperlink>
      <w:r w:rsidRPr="004A43F6">
        <w:rPr>
          <w:rFonts w:ascii="Arial" w:hAnsi="Arial" w:cs="Arial"/>
          <w:sz w:val="24"/>
          <w:szCs w:val="24"/>
        </w:rPr>
        <w:t xml:space="preserve"> - </w:t>
      </w:r>
      <w:hyperlink w:anchor="P151" w:history="1">
        <w:r w:rsidRPr="004A43F6">
          <w:rPr>
            <w:rFonts w:ascii="Arial" w:hAnsi="Arial" w:cs="Arial"/>
            <w:sz w:val="24"/>
            <w:szCs w:val="24"/>
          </w:rPr>
          <w:t>32</w:t>
        </w:r>
      </w:hyperlink>
      <w:r w:rsidRPr="004A43F6">
        <w:rPr>
          <w:rFonts w:ascii="Arial" w:hAnsi="Arial" w:cs="Arial"/>
          <w:sz w:val="24"/>
          <w:szCs w:val="24"/>
        </w:rPr>
        <w:t xml:space="preserve">, </w:t>
      </w:r>
      <w:hyperlink w:anchor="P165" w:history="1">
        <w:r w:rsidRPr="004A43F6">
          <w:rPr>
            <w:rFonts w:ascii="Arial" w:hAnsi="Arial" w:cs="Arial"/>
            <w:sz w:val="24"/>
            <w:szCs w:val="24"/>
          </w:rPr>
          <w:t>37</w:t>
        </w:r>
      </w:hyperlink>
      <w:r w:rsidRPr="004A43F6">
        <w:rPr>
          <w:rFonts w:ascii="Arial" w:hAnsi="Arial" w:cs="Arial"/>
          <w:sz w:val="24"/>
          <w:szCs w:val="24"/>
        </w:rPr>
        <w:t xml:space="preserve">, </w:t>
      </w:r>
      <w:hyperlink w:anchor="P168" w:history="1">
        <w:r w:rsidRPr="004A43F6">
          <w:rPr>
            <w:rFonts w:ascii="Arial" w:hAnsi="Arial" w:cs="Arial"/>
            <w:sz w:val="24"/>
            <w:szCs w:val="24"/>
          </w:rPr>
          <w:t>39</w:t>
        </w:r>
      </w:hyperlink>
      <w:r w:rsidRPr="004A43F6">
        <w:rPr>
          <w:rFonts w:ascii="Arial" w:hAnsi="Arial" w:cs="Arial"/>
          <w:sz w:val="24"/>
          <w:szCs w:val="24"/>
        </w:rPr>
        <w:t xml:space="preserve">, </w:t>
      </w:r>
      <w:hyperlink w:anchor="P170" w:history="1">
        <w:r w:rsidRPr="004A43F6">
          <w:rPr>
            <w:rFonts w:ascii="Arial" w:hAnsi="Arial" w:cs="Arial"/>
            <w:sz w:val="24"/>
            <w:szCs w:val="24"/>
          </w:rPr>
          <w:t>41</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Title"/>
        <w:ind w:firstLine="709"/>
        <w:jc w:val="center"/>
        <w:outlineLvl w:val="1"/>
        <w:rPr>
          <w:rFonts w:ascii="Arial" w:hAnsi="Arial" w:cs="Arial"/>
          <w:sz w:val="26"/>
          <w:szCs w:val="26"/>
        </w:rPr>
      </w:pPr>
      <w:r w:rsidRPr="004A43F6">
        <w:rPr>
          <w:rFonts w:ascii="Arial" w:hAnsi="Arial" w:cs="Arial"/>
          <w:sz w:val="26"/>
          <w:szCs w:val="26"/>
        </w:rPr>
        <w:lastRenderedPageBreak/>
        <w:t>IV. Оформление результатов контрольного мероприятия</w:t>
      </w:r>
    </w:p>
    <w:p w:rsidR="00F65AF9" w:rsidRPr="004A43F6" w:rsidRDefault="00F65AF9" w:rsidP="004A43F6">
      <w:pPr>
        <w:pStyle w:val="ConsPlusNormal"/>
        <w:ind w:firstLine="709"/>
        <w:jc w:val="center"/>
        <w:rPr>
          <w:rFonts w:ascii="Arial" w:hAnsi="Arial" w:cs="Arial"/>
          <w:b/>
          <w:sz w:val="24"/>
          <w:szCs w:val="24"/>
        </w:rPr>
      </w:pP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48. Оформление результатов проверок (ревизий), встречных проверок, обследований, назначенных в соответствии с </w:t>
      </w:r>
      <w:hyperlink w:anchor="P159" w:history="1">
        <w:r w:rsidRPr="004A43F6">
          <w:rPr>
            <w:rFonts w:ascii="Arial" w:hAnsi="Arial" w:cs="Arial"/>
            <w:sz w:val="24"/>
            <w:szCs w:val="24"/>
          </w:rPr>
          <w:t>пунктами 36</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49. Оформление результатов контрольного мероприятия предусматривает:</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изложение в акте, заключении результатов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подписание акта, заключения руководителем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50. При изложении в акте, заключении результатов контрольного мероприятия должны быть обеспечены: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объективность, обоснованность, системность, доступность и лаконичность (без ущерба для содержания);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четкость формулировок описания содержания выявленных нарушений;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логическая и хронологическая последовательность излагаемого материала в рамках каждого проверяемого вопроса;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51. Текст акта, заключения не должен содержать:</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морально-этическую оценку действий должностных лиц и сотрудников объекта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52. При составлении акта, заключения также должны соблюдаться следующие требования: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в тексте акта, заключения специальные термины и сокращения должны быть объяснены;</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при необходимости изложения большого объема информации в тексте акта, </w:t>
      </w:r>
      <w:r w:rsidRPr="004A43F6">
        <w:rPr>
          <w:rFonts w:ascii="Arial" w:hAnsi="Arial" w:cs="Arial"/>
          <w:sz w:val="24"/>
          <w:szCs w:val="24"/>
        </w:rPr>
        <w:lastRenderedPageBreak/>
        <w:t>заключения или приложениях могут использоваться наглядные средства (фотографии, рисунки, таблицы, графики и др.).</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rsidRPr="004A43F6">
        <w:rPr>
          <w:rFonts w:ascii="Arial" w:hAnsi="Arial" w:cs="Arial"/>
          <w:sz w:val="24"/>
          <w:szCs w:val="24"/>
        </w:rPr>
        <w:t xml:space="preserve"> и формам их использования.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53. Акт, заключение могут дополняться приложениями. Приложениями к акту, заключению являются:</w:t>
      </w:r>
    </w:p>
    <w:p w:rsidR="00F65AF9" w:rsidRPr="004A43F6" w:rsidRDefault="00F65AF9" w:rsidP="004A43F6">
      <w:pPr>
        <w:pStyle w:val="ConsPlusNormal"/>
        <w:ind w:firstLine="709"/>
        <w:jc w:val="both"/>
        <w:rPr>
          <w:rFonts w:ascii="Arial" w:hAnsi="Arial" w:cs="Arial"/>
          <w:sz w:val="24"/>
          <w:szCs w:val="24"/>
        </w:rPr>
      </w:pPr>
      <w:proofErr w:type="gramStart"/>
      <w:r w:rsidRPr="004A43F6">
        <w:rPr>
          <w:rFonts w:ascii="Arial" w:hAnsi="Arial" w:cs="Arial"/>
          <w:sz w:val="24"/>
          <w:szCs w:val="24"/>
        </w:rPr>
        <w:t>акт встречной проверки (в случае ее проведения в рамках камеральной проверки, выездной проверки (ревизии);</w:t>
      </w:r>
      <w:proofErr w:type="gramEnd"/>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заключение по результатам назначенного в соответствии с </w:t>
      </w:r>
      <w:hyperlink w:anchor="P159" w:history="1">
        <w:r w:rsidRPr="004A43F6">
          <w:rPr>
            <w:rFonts w:ascii="Arial" w:hAnsi="Arial" w:cs="Arial"/>
            <w:sz w:val="24"/>
            <w:szCs w:val="24"/>
          </w:rPr>
          <w:t>пунктами 36</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 обследования (в случае проведения такого обследования в рамках камеральной проверки, выездной проверки (ревизии);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ведомости, сводные ведомости (при их наличии);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экспертные заключения;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иные документы, подтверждающие результаты контрольного мероприятия.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4A43F6">
        <w:rPr>
          <w:rFonts w:ascii="Arial" w:hAnsi="Arial" w:cs="Arial"/>
          <w:sz w:val="24"/>
          <w:szCs w:val="24"/>
        </w:rPr>
        <w:t>заверения</w:t>
      </w:r>
      <w:proofErr w:type="gramEnd"/>
      <w:r w:rsidRPr="004A43F6">
        <w:rPr>
          <w:rFonts w:ascii="Arial" w:hAnsi="Arial" w:cs="Arial"/>
          <w:sz w:val="24"/>
          <w:szCs w:val="24"/>
        </w:rPr>
        <w:t xml:space="preserve"> бумажных копий электронных документов.</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4A43F6">
        <w:rPr>
          <w:rFonts w:ascii="Arial" w:hAnsi="Arial" w:cs="Arial"/>
          <w:sz w:val="24"/>
          <w:szCs w:val="24"/>
        </w:rPr>
        <w:t>заверение</w:t>
      </w:r>
      <w:proofErr w:type="gramEnd"/>
      <w:r w:rsidRPr="004A43F6">
        <w:rPr>
          <w:rFonts w:ascii="Arial" w:hAnsi="Arial" w:cs="Arial"/>
          <w:sz w:val="24"/>
          <w:szCs w:val="24"/>
        </w:rPr>
        <w:t xml:space="preserve"> таких документов не требуется.</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55. Акт, заключение составляются в одном экземпляре и подписываются руководителем контрольного мероприятия.</w:t>
      </w:r>
    </w:p>
    <w:p w:rsidR="00F65AF9" w:rsidRPr="004A43F6" w:rsidRDefault="00F65AF9" w:rsidP="004A43F6">
      <w:pPr>
        <w:pStyle w:val="ConsPlusNormal"/>
        <w:ind w:firstLine="709"/>
        <w:jc w:val="both"/>
        <w:rPr>
          <w:rFonts w:ascii="Arial" w:hAnsi="Arial" w:cs="Arial"/>
          <w:sz w:val="24"/>
          <w:szCs w:val="24"/>
        </w:rPr>
      </w:pPr>
      <w:bookmarkStart w:id="12" w:name="P228"/>
      <w:bookmarkEnd w:id="12"/>
      <w:r w:rsidRPr="004A43F6">
        <w:rPr>
          <w:rFonts w:ascii="Arial" w:hAnsi="Arial" w:cs="Arial"/>
          <w:sz w:val="24"/>
          <w:szCs w:val="24"/>
        </w:rPr>
        <w:t>56. Форма акта, заключения устанавливается Министерством финансов Российской Федерации.</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sidRPr="004A43F6">
          <w:rPr>
            <w:rFonts w:ascii="Arial" w:hAnsi="Arial" w:cs="Arial"/>
            <w:sz w:val="24"/>
            <w:szCs w:val="24"/>
          </w:rPr>
          <w:t>пунктом 9</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r w:rsidRPr="004A43F6">
        <w:rPr>
          <w:rFonts w:ascii="Arial" w:hAnsi="Arial" w:cs="Arial"/>
          <w:sz w:val="24"/>
          <w:szCs w:val="24"/>
        </w:rPr>
        <w:lastRenderedPageBreak/>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sidRPr="004A43F6">
          <w:rPr>
            <w:rFonts w:ascii="Arial" w:hAnsi="Arial" w:cs="Arial"/>
            <w:sz w:val="24"/>
            <w:szCs w:val="24"/>
          </w:rPr>
          <w:t>пунктом 59</w:t>
        </w:r>
      </w:hyperlink>
      <w:r w:rsidRPr="004A43F6">
        <w:rPr>
          <w:rFonts w:ascii="Arial" w:hAnsi="Arial" w:cs="Arial"/>
          <w:sz w:val="24"/>
          <w:szCs w:val="24"/>
        </w:rPr>
        <w:t xml:space="preserve"> стандарта.</w:t>
      </w:r>
    </w:p>
    <w:p w:rsidR="00F65AF9" w:rsidRPr="004A43F6" w:rsidRDefault="00F65AF9" w:rsidP="004A43F6">
      <w:pPr>
        <w:pStyle w:val="ConsPlusNormal"/>
        <w:ind w:firstLine="709"/>
        <w:jc w:val="both"/>
        <w:rPr>
          <w:rFonts w:ascii="Arial" w:hAnsi="Arial" w:cs="Arial"/>
          <w:sz w:val="24"/>
          <w:szCs w:val="24"/>
        </w:rPr>
      </w:pPr>
      <w:bookmarkStart w:id="13" w:name="P231"/>
      <w:bookmarkEnd w:id="13"/>
      <w:r w:rsidRPr="004A43F6">
        <w:rPr>
          <w:rFonts w:ascii="Arial" w:hAnsi="Arial" w:cs="Arial"/>
          <w:sz w:val="24"/>
          <w:szCs w:val="24"/>
        </w:rPr>
        <w:t xml:space="preserve">59. </w:t>
      </w:r>
      <w:proofErr w:type="gramStart"/>
      <w:r w:rsidRPr="004A43F6">
        <w:rPr>
          <w:rFonts w:ascii="Arial" w:hAnsi="Arial" w:cs="Arial"/>
          <w:sz w:val="24"/>
          <w:szCs w:val="24"/>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sidRPr="004A43F6">
          <w:rPr>
            <w:rFonts w:ascii="Arial" w:hAnsi="Arial" w:cs="Arial"/>
            <w:sz w:val="24"/>
            <w:szCs w:val="24"/>
          </w:rPr>
          <w:t>пунктами 36</w:t>
        </w:r>
      </w:hyperlink>
      <w:r w:rsidRPr="004A43F6">
        <w:rPr>
          <w:rFonts w:ascii="Arial" w:hAnsi="Arial" w:cs="Arial"/>
          <w:sz w:val="24"/>
          <w:szCs w:val="24"/>
        </w:rPr>
        <w:t xml:space="preserve"> и </w:t>
      </w:r>
      <w:hyperlink w:anchor="P174" w:history="1">
        <w:r w:rsidRPr="004A43F6">
          <w:rPr>
            <w:rFonts w:ascii="Arial" w:hAnsi="Arial" w:cs="Arial"/>
            <w:sz w:val="24"/>
            <w:szCs w:val="24"/>
          </w:rPr>
          <w:t>42</w:t>
        </w:r>
      </w:hyperlink>
      <w:r w:rsidRPr="004A43F6">
        <w:rPr>
          <w:rFonts w:ascii="Arial" w:hAnsi="Arial" w:cs="Arial"/>
          <w:sz w:val="24"/>
          <w:szCs w:val="24"/>
        </w:rP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w:t>
      </w:r>
      <w:hyperlink r:id="rId10" w:history="1">
        <w:r w:rsidRPr="004A43F6">
          <w:rPr>
            <w:rFonts w:ascii="Arial" w:hAnsi="Arial" w:cs="Arial"/>
            <w:sz w:val="24"/>
            <w:szCs w:val="24"/>
          </w:rPr>
          <w:t>стандартом</w:t>
        </w:r>
      </w:hyperlink>
      <w:r w:rsidRPr="004A43F6">
        <w:rPr>
          <w:rFonts w:ascii="Arial" w:hAnsi="Arial" w:cs="Arial"/>
          <w:sz w:val="24"/>
          <w:szCs w:val="24"/>
        </w:rPr>
        <w:t xml:space="preserve"> внутреннего государственного</w:t>
      </w:r>
      <w:proofErr w:type="gramEnd"/>
      <w:r w:rsidRPr="004A43F6">
        <w:rPr>
          <w:rFonts w:ascii="Arial" w:hAnsi="Arial" w:cs="Arial"/>
          <w:sz w:val="24"/>
          <w:szCs w:val="24"/>
        </w:rPr>
        <w:t xml:space="preserve"> (муниципального) финансового контроля о реализации результатов проверок, ревизий и обследований.</w:t>
      </w:r>
    </w:p>
    <w:p w:rsidR="00E31DA7" w:rsidRPr="004A43F6" w:rsidRDefault="00E31DA7" w:rsidP="004A43F6">
      <w:pPr>
        <w:pStyle w:val="ConsPlusNormal"/>
        <w:ind w:firstLine="709"/>
        <w:jc w:val="both"/>
        <w:rPr>
          <w:rFonts w:ascii="Arial" w:hAnsi="Arial" w:cs="Arial"/>
          <w:b/>
          <w:sz w:val="24"/>
          <w:szCs w:val="24"/>
        </w:rPr>
      </w:pPr>
    </w:p>
    <w:sectPr w:rsidR="00E31DA7" w:rsidRPr="004A43F6" w:rsidSect="00E31DA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4C" w:rsidRDefault="007A3D4C" w:rsidP="00E31DA7">
      <w:r>
        <w:separator/>
      </w:r>
    </w:p>
  </w:endnote>
  <w:endnote w:type="continuationSeparator" w:id="0">
    <w:p w:rsidR="007A3D4C" w:rsidRDefault="007A3D4C" w:rsidP="00E3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4C" w:rsidRDefault="007A3D4C" w:rsidP="00E31DA7">
      <w:r>
        <w:separator/>
      </w:r>
    </w:p>
  </w:footnote>
  <w:footnote w:type="continuationSeparator" w:id="0">
    <w:p w:rsidR="007A3D4C" w:rsidRDefault="007A3D4C" w:rsidP="00E3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9073"/>
      <w:docPartObj>
        <w:docPartGallery w:val="Page Numbers (Top of Page)"/>
        <w:docPartUnique/>
      </w:docPartObj>
    </w:sdtPr>
    <w:sdtEndPr>
      <w:rPr>
        <w:rFonts w:ascii="Arial" w:hAnsi="Arial" w:cs="Arial"/>
        <w:sz w:val="20"/>
        <w:szCs w:val="20"/>
      </w:rPr>
    </w:sdtEndPr>
    <w:sdtContent>
      <w:p w:rsidR="00E31DA7" w:rsidRPr="004A43F6" w:rsidRDefault="00E31DA7">
        <w:pPr>
          <w:pStyle w:val="a4"/>
          <w:jc w:val="center"/>
          <w:rPr>
            <w:rFonts w:ascii="Arial" w:hAnsi="Arial" w:cs="Arial"/>
            <w:sz w:val="20"/>
            <w:szCs w:val="20"/>
          </w:rPr>
        </w:pPr>
        <w:r w:rsidRPr="004A43F6">
          <w:rPr>
            <w:rFonts w:ascii="Arial" w:hAnsi="Arial" w:cs="Arial"/>
            <w:sz w:val="20"/>
            <w:szCs w:val="20"/>
          </w:rPr>
          <w:fldChar w:fldCharType="begin"/>
        </w:r>
        <w:r w:rsidRPr="004A43F6">
          <w:rPr>
            <w:rFonts w:ascii="Arial" w:hAnsi="Arial" w:cs="Arial"/>
            <w:sz w:val="20"/>
            <w:szCs w:val="20"/>
          </w:rPr>
          <w:instrText>PAGE   \* MERGEFORMAT</w:instrText>
        </w:r>
        <w:r w:rsidRPr="004A43F6">
          <w:rPr>
            <w:rFonts w:ascii="Arial" w:hAnsi="Arial" w:cs="Arial"/>
            <w:sz w:val="20"/>
            <w:szCs w:val="20"/>
          </w:rPr>
          <w:fldChar w:fldCharType="separate"/>
        </w:r>
        <w:r w:rsidR="004A43F6">
          <w:rPr>
            <w:rFonts w:ascii="Arial" w:hAnsi="Arial" w:cs="Arial"/>
            <w:noProof/>
            <w:sz w:val="20"/>
            <w:szCs w:val="20"/>
          </w:rPr>
          <w:t>3</w:t>
        </w:r>
        <w:r w:rsidRPr="004A43F6">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800"/>
    <w:multiLevelType w:val="hybridMultilevel"/>
    <w:tmpl w:val="DF1856E2"/>
    <w:lvl w:ilvl="0" w:tplc="036244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603342"/>
    <w:multiLevelType w:val="hybridMultilevel"/>
    <w:tmpl w:val="D09204FC"/>
    <w:lvl w:ilvl="0" w:tplc="CBE0D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9"/>
    <w:rsid w:val="00081D69"/>
    <w:rsid w:val="001264E0"/>
    <w:rsid w:val="002317A9"/>
    <w:rsid w:val="00271322"/>
    <w:rsid w:val="002B41D0"/>
    <w:rsid w:val="00300FE7"/>
    <w:rsid w:val="003157E3"/>
    <w:rsid w:val="003D0904"/>
    <w:rsid w:val="00436AD9"/>
    <w:rsid w:val="00466F1D"/>
    <w:rsid w:val="00485520"/>
    <w:rsid w:val="004A43F6"/>
    <w:rsid w:val="004A7FA5"/>
    <w:rsid w:val="00500E55"/>
    <w:rsid w:val="00556710"/>
    <w:rsid w:val="006A3AE1"/>
    <w:rsid w:val="007A3D4C"/>
    <w:rsid w:val="00821833"/>
    <w:rsid w:val="008B5CA6"/>
    <w:rsid w:val="008E5583"/>
    <w:rsid w:val="00A62608"/>
    <w:rsid w:val="00AC298F"/>
    <w:rsid w:val="00AE2E87"/>
    <w:rsid w:val="00B2742F"/>
    <w:rsid w:val="00C2660C"/>
    <w:rsid w:val="00CD147E"/>
    <w:rsid w:val="00D02BD0"/>
    <w:rsid w:val="00D064B7"/>
    <w:rsid w:val="00E31DA7"/>
    <w:rsid w:val="00E378C7"/>
    <w:rsid w:val="00F65AF9"/>
    <w:rsid w:val="00FB412C"/>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A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378C7"/>
    <w:pPr>
      <w:ind w:left="720"/>
      <w:contextualSpacing/>
    </w:pPr>
  </w:style>
  <w:style w:type="paragraph" w:styleId="a4">
    <w:name w:val="header"/>
    <w:basedOn w:val="a"/>
    <w:link w:val="a5"/>
    <w:uiPriority w:val="99"/>
    <w:unhideWhenUsed/>
    <w:rsid w:val="00E31DA7"/>
    <w:pPr>
      <w:tabs>
        <w:tab w:val="center" w:pos="4677"/>
        <w:tab w:val="right" w:pos="9355"/>
      </w:tabs>
    </w:pPr>
  </w:style>
  <w:style w:type="character" w:customStyle="1" w:styleId="a5">
    <w:name w:val="Верхний колонтитул Знак"/>
    <w:basedOn w:val="a0"/>
    <w:link w:val="a4"/>
    <w:uiPriority w:val="99"/>
    <w:rsid w:val="00E31DA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1DA7"/>
    <w:pPr>
      <w:tabs>
        <w:tab w:val="center" w:pos="4677"/>
        <w:tab w:val="right" w:pos="9355"/>
      </w:tabs>
    </w:pPr>
  </w:style>
  <w:style w:type="character" w:customStyle="1" w:styleId="a7">
    <w:name w:val="Нижний колонтитул Знак"/>
    <w:basedOn w:val="a0"/>
    <w:link w:val="a6"/>
    <w:uiPriority w:val="99"/>
    <w:rsid w:val="00E31DA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2608"/>
    <w:rPr>
      <w:rFonts w:ascii="Tahoma" w:hAnsi="Tahoma" w:cs="Tahoma"/>
      <w:sz w:val="16"/>
      <w:szCs w:val="16"/>
    </w:rPr>
  </w:style>
  <w:style w:type="character" w:customStyle="1" w:styleId="a9">
    <w:name w:val="Текст выноски Знак"/>
    <w:basedOn w:val="a0"/>
    <w:link w:val="a8"/>
    <w:uiPriority w:val="99"/>
    <w:semiHidden/>
    <w:rsid w:val="00A626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A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378C7"/>
    <w:pPr>
      <w:ind w:left="720"/>
      <w:contextualSpacing/>
    </w:pPr>
  </w:style>
  <w:style w:type="paragraph" w:styleId="a4">
    <w:name w:val="header"/>
    <w:basedOn w:val="a"/>
    <w:link w:val="a5"/>
    <w:uiPriority w:val="99"/>
    <w:unhideWhenUsed/>
    <w:rsid w:val="00E31DA7"/>
    <w:pPr>
      <w:tabs>
        <w:tab w:val="center" w:pos="4677"/>
        <w:tab w:val="right" w:pos="9355"/>
      </w:tabs>
    </w:pPr>
  </w:style>
  <w:style w:type="character" w:customStyle="1" w:styleId="a5">
    <w:name w:val="Верхний колонтитул Знак"/>
    <w:basedOn w:val="a0"/>
    <w:link w:val="a4"/>
    <w:uiPriority w:val="99"/>
    <w:rsid w:val="00E31DA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1DA7"/>
    <w:pPr>
      <w:tabs>
        <w:tab w:val="center" w:pos="4677"/>
        <w:tab w:val="right" w:pos="9355"/>
      </w:tabs>
    </w:pPr>
  </w:style>
  <w:style w:type="character" w:customStyle="1" w:styleId="a7">
    <w:name w:val="Нижний колонтитул Знак"/>
    <w:basedOn w:val="a0"/>
    <w:link w:val="a6"/>
    <w:uiPriority w:val="99"/>
    <w:rsid w:val="00E31DA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2608"/>
    <w:rPr>
      <w:rFonts w:ascii="Tahoma" w:hAnsi="Tahoma" w:cs="Tahoma"/>
      <w:sz w:val="16"/>
      <w:szCs w:val="16"/>
    </w:rPr>
  </w:style>
  <w:style w:type="character" w:customStyle="1" w:styleId="a9">
    <w:name w:val="Текст выноски Знак"/>
    <w:basedOn w:val="a0"/>
    <w:link w:val="a8"/>
    <w:uiPriority w:val="99"/>
    <w:semiHidden/>
    <w:rsid w:val="00A626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3A89C17F57EB24F945B07F3206F2048AE57B736964157852D6A56FB5C0EFA7DECDE415BB026C574DB4D372FCEE69BAD853A2D9A1D3C491Bs65CL" TargetMode="External"/><Relationship Id="rId4" Type="http://schemas.microsoft.com/office/2007/relationships/stylesWithEffects" Target="stylesWithEffects.xml"/><Relationship Id="rId9" Type="http://schemas.openxmlformats.org/officeDocument/2006/relationships/hyperlink" Target="consultantplus://offline/ref=73A89C17F57EB24F945B07F3206F2048AE54BA30934157852D6A56FB5C0EFA7DECDE415EB922C77D8917272B87B39FB38D253299033Cs45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0389-6605-42B4-BAB3-3ABED128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5451</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FU1</dc:creator>
  <cp:lastModifiedBy>Сергей</cp:lastModifiedBy>
  <cp:revision>23</cp:revision>
  <cp:lastPrinted>2020-12-22T07:09:00Z</cp:lastPrinted>
  <dcterms:created xsi:type="dcterms:W3CDTF">2020-11-09T11:57:00Z</dcterms:created>
  <dcterms:modified xsi:type="dcterms:W3CDTF">2020-12-23T11:33:00Z</dcterms:modified>
</cp:coreProperties>
</file>