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EB2BE8" w:rsidRPr="00EB2BE8" w:rsidTr="00DA6AD9">
        <w:trPr>
          <w:jc w:val="center"/>
        </w:trPr>
        <w:tc>
          <w:tcPr>
            <w:tcW w:w="9570" w:type="dxa"/>
            <w:gridSpan w:val="2"/>
            <w:hideMark/>
          </w:tcPr>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r w:rsidRPr="00EB2BE8">
              <w:rPr>
                <w:rFonts w:ascii="Arial" w:eastAsia="Calibri" w:hAnsi="Arial" w:cs="Arial"/>
                <w:b/>
                <w:bCs/>
                <w:lang w:eastAsia="en-US"/>
              </w:rPr>
              <w:t>Тульская область</w:t>
            </w:r>
          </w:p>
        </w:tc>
      </w:tr>
      <w:tr w:rsidR="00EB2BE8" w:rsidRPr="00EB2BE8" w:rsidTr="00DA6AD9">
        <w:trPr>
          <w:jc w:val="center"/>
        </w:trPr>
        <w:tc>
          <w:tcPr>
            <w:tcW w:w="9570" w:type="dxa"/>
            <w:gridSpan w:val="2"/>
            <w:hideMark/>
          </w:tcPr>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r w:rsidRPr="00EB2BE8">
              <w:rPr>
                <w:rFonts w:ascii="Arial" w:eastAsia="Calibri" w:hAnsi="Arial" w:cs="Arial"/>
                <w:b/>
                <w:bCs/>
                <w:lang w:eastAsia="en-US"/>
              </w:rPr>
              <w:t>Муниципальное образование Воловский район</w:t>
            </w:r>
          </w:p>
        </w:tc>
      </w:tr>
      <w:tr w:rsidR="00EB2BE8" w:rsidRPr="00EB2BE8" w:rsidTr="00DA6AD9">
        <w:trPr>
          <w:jc w:val="center"/>
        </w:trPr>
        <w:tc>
          <w:tcPr>
            <w:tcW w:w="9570" w:type="dxa"/>
            <w:gridSpan w:val="2"/>
          </w:tcPr>
          <w:p w:rsidR="00EB2BE8" w:rsidRPr="00EB2BE8" w:rsidRDefault="00EB2BE8" w:rsidP="00EB2BE8">
            <w:pPr>
              <w:tabs>
                <w:tab w:val="left" w:pos="142"/>
              </w:tabs>
              <w:ind w:firstLine="709"/>
              <w:jc w:val="center"/>
              <w:rPr>
                <w:rFonts w:ascii="Arial" w:eastAsia="Calibri" w:hAnsi="Arial" w:cs="Arial"/>
                <w:b/>
                <w:bCs/>
                <w:lang w:eastAsia="en-US"/>
              </w:rPr>
            </w:pPr>
            <w:r w:rsidRPr="00EB2BE8">
              <w:rPr>
                <w:rFonts w:ascii="Arial" w:eastAsia="Calibri" w:hAnsi="Arial" w:cs="Arial"/>
                <w:b/>
                <w:bCs/>
                <w:lang w:eastAsia="en-US"/>
              </w:rPr>
              <w:t>Администрация</w:t>
            </w:r>
          </w:p>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p>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p>
        </w:tc>
      </w:tr>
      <w:tr w:rsidR="00EB2BE8" w:rsidRPr="00EB2BE8" w:rsidTr="00DA6AD9">
        <w:trPr>
          <w:jc w:val="center"/>
        </w:trPr>
        <w:tc>
          <w:tcPr>
            <w:tcW w:w="9570" w:type="dxa"/>
            <w:gridSpan w:val="2"/>
            <w:hideMark/>
          </w:tcPr>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r w:rsidRPr="00EB2BE8">
              <w:rPr>
                <w:rFonts w:ascii="Arial" w:eastAsia="Calibri" w:hAnsi="Arial" w:cs="Arial"/>
                <w:b/>
                <w:bCs/>
                <w:lang w:eastAsia="en-US"/>
              </w:rPr>
              <w:t>Постановление</w:t>
            </w:r>
          </w:p>
        </w:tc>
      </w:tr>
      <w:tr w:rsidR="00EB2BE8" w:rsidRPr="00EB2BE8" w:rsidTr="00DA6AD9">
        <w:trPr>
          <w:jc w:val="center"/>
        </w:trPr>
        <w:tc>
          <w:tcPr>
            <w:tcW w:w="9570" w:type="dxa"/>
            <w:gridSpan w:val="2"/>
          </w:tcPr>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p>
        </w:tc>
      </w:tr>
      <w:tr w:rsidR="00EB2BE8" w:rsidRPr="00EB2BE8" w:rsidTr="00DA6AD9">
        <w:trPr>
          <w:jc w:val="center"/>
        </w:trPr>
        <w:tc>
          <w:tcPr>
            <w:tcW w:w="4785" w:type="dxa"/>
            <w:hideMark/>
          </w:tcPr>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r w:rsidRPr="00EB2BE8">
              <w:rPr>
                <w:rFonts w:ascii="Arial" w:eastAsia="Calibri" w:hAnsi="Arial" w:cs="Arial"/>
                <w:b/>
                <w:bCs/>
                <w:lang w:eastAsia="en-US"/>
              </w:rPr>
              <w:t>от 21</w:t>
            </w:r>
            <w:r w:rsidRPr="00EB2BE8">
              <w:rPr>
                <w:rFonts w:ascii="Arial" w:eastAsia="Calibri" w:hAnsi="Arial" w:cs="Arial"/>
                <w:b/>
                <w:bCs/>
                <w:lang w:eastAsia="en-US"/>
              </w:rPr>
              <w:t xml:space="preserve"> декабря 2020 г.</w:t>
            </w:r>
          </w:p>
        </w:tc>
        <w:tc>
          <w:tcPr>
            <w:tcW w:w="4785" w:type="dxa"/>
            <w:hideMark/>
          </w:tcPr>
          <w:p w:rsidR="00EB2BE8" w:rsidRPr="00EB2BE8" w:rsidRDefault="00EB2BE8" w:rsidP="00EB2BE8">
            <w:pPr>
              <w:widowControl w:val="0"/>
              <w:tabs>
                <w:tab w:val="left" w:pos="142"/>
              </w:tabs>
              <w:autoSpaceDE w:val="0"/>
              <w:autoSpaceDN w:val="0"/>
              <w:adjustRightInd w:val="0"/>
              <w:ind w:firstLine="709"/>
              <w:jc w:val="center"/>
              <w:rPr>
                <w:rFonts w:ascii="Arial" w:eastAsia="Calibri" w:hAnsi="Arial" w:cs="Arial"/>
                <w:b/>
                <w:bCs/>
                <w:lang w:eastAsia="en-US"/>
              </w:rPr>
            </w:pPr>
            <w:r w:rsidRPr="00EB2BE8">
              <w:rPr>
                <w:rFonts w:ascii="Arial" w:eastAsia="Calibri" w:hAnsi="Arial" w:cs="Arial"/>
                <w:b/>
                <w:bCs/>
                <w:lang w:eastAsia="en-US"/>
              </w:rPr>
              <w:t>№ 786</w:t>
            </w:r>
          </w:p>
        </w:tc>
      </w:tr>
    </w:tbl>
    <w:p w:rsidR="00AC298F" w:rsidRPr="00EB2BE8" w:rsidRDefault="00AC298F" w:rsidP="00EB2BE8">
      <w:pPr>
        <w:ind w:firstLine="709"/>
        <w:jc w:val="center"/>
        <w:rPr>
          <w:rFonts w:ascii="Arial" w:hAnsi="Arial" w:cs="Arial"/>
          <w:b/>
        </w:rPr>
      </w:pPr>
    </w:p>
    <w:p w:rsidR="00685E69" w:rsidRPr="00EB2BE8" w:rsidRDefault="00685E69" w:rsidP="00EB2BE8">
      <w:pPr>
        <w:ind w:firstLine="709"/>
        <w:jc w:val="center"/>
        <w:rPr>
          <w:rFonts w:ascii="Arial" w:hAnsi="Arial" w:cs="Arial"/>
          <w:b/>
        </w:rPr>
      </w:pPr>
    </w:p>
    <w:p w:rsidR="00AC298F" w:rsidRPr="00EB2BE8" w:rsidRDefault="00AC298F" w:rsidP="00EB2BE8">
      <w:pPr>
        <w:ind w:firstLine="709"/>
        <w:jc w:val="center"/>
        <w:rPr>
          <w:rFonts w:ascii="Arial" w:hAnsi="Arial" w:cs="Arial"/>
          <w:b/>
          <w:sz w:val="32"/>
          <w:szCs w:val="32"/>
        </w:rPr>
      </w:pPr>
      <w:r w:rsidRPr="00EB2BE8">
        <w:rPr>
          <w:rFonts w:ascii="Arial" w:hAnsi="Arial" w:cs="Arial"/>
          <w:b/>
          <w:sz w:val="32"/>
          <w:szCs w:val="32"/>
        </w:rPr>
        <w:t xml:space="preserve">Об </w:t>
      </w:r>
      <w:r w:rsidR="00D02BD0" w:rsidRPr="00EB2BE8">
        <w:rPr>
          <w:rFonts w:ascii="Arial" w:hAnsi="Arial" w:cs="Arial"/>
          <w:b/>
          <w:sz w:val="32"/>
          <w:szCs w:val="32"/>
        </w:rPr>
        <w:t>утверждении стандарт</w:t>
      </w:r>
      <w:r w:rsidR="00FB412C" w:rsidRPr="00EB2BE8">
        <w:rPr>
          <w:rFonts w:ascii="Arial" w:hAnsi="Arial" w:cs="Arial"/>
          <w:b/>
          <w:sz w:val="32"/>
          <w:szCs w:val="32"/>
        </w:rPr>
        <w:t>а</w:t>
      </w:r>
      <w:r w:rsidR="00D02BD0" w:rsidRPr="00EB2BE8">
        <w:rPr>
          <w:rFonts w:ascii="Arial" w:hAnsi="Arial" w:cs="Arial"/>
          <w:b/>
          <w:sz w:val="32"/>
          <w:szCs w:val="32"/>
        </w:rPr>
        <w:t xml:space="preserve"> </w:t>
      </w:r>
      <w:r w:rsidRPr="00EB2BE8">
        <w:rPr>
          <w:rFonts w:ascii="Arial" w:hAnsi="Arial" w:cs="Arial"/>
          <w:b/>
          <w:sz w:val="32"/>
          <w:szCs w:val="32"/>
        </w:rPr>
        <w:t>внутреннего муниципального</w:t>
      </w:r>
      <w:r w:rsidR="00FB412C" w:rsidRPr="00EB2BE8">
        <w:rPr>
          <w:rFonts w:ascii="Arial" w:hAnsi="Arial" w:cs="Arial"/>
          <w:b/>
          <w:sz w:val="32"/>
          <w:szCs w:val="32"/>
        </w:rPr>
        <w:t xml:space="preserve"> </w:t>
      </w:r>
      <w:r w:rsidR="00D02BD0" w:rsidRPr="00EB2BE8">
        <w:rPr>
          <w:rFonts w:ascii="Arial" w:hAnsi="Arial" w:cs="Arial"/>
          <w:b/>
          <w:sz w:val="32"/>
          <w:szCs w:val="32"/>
        </w:rPr>
        <w:t>финансового</w:t>
      </w:r>
      <w:r w:rsidRPr="00EB2BE8">
        <w:rPr>
          <w:rFonts w:ascii="Arial" w:hAnsi="Arial" w:cs="Arial"/>
          <w:b/>
          <w:sz w:val="32"/>
          <w:szCs w:val="32"/>
        </w:rPr>
        <w:t xml:space="preserve"> контроля </w:t>
      </w:r>
      <w:r w:rsidR="00D02BD0" w:rsidRPr="00EB2BE8">
        <w:rPr>
          <w:rFonts w:ascii="Arial" w:hAnsi="Arial" w:cs="Arial"/>
          <w:b/>
          <w:sz w:val="32"/>
          <w:szCs w:val="32"/>
        </w:rPr>
        <w:t>«П</w:t>
      </w:r>
      <w:r w:rsidR="00D308DC" w:rsidRPr="00EB2BE8">
        <w:rPr>
          <w:rFonts w:ascii="Arial" w:hAnsi="Arial" w:cs="Arial"/>
          <w:b/>
          <w:sz w:val="32"/>
          <w:szCs w:val="32"/>
        </w:rPr>
        <w:t>равила досудебного обжалования решений и действий (бездействия) органов внутреннего муниципального финансового контроля и их должностных лиц</w:t>
      </w:r>
      <w:r w:rsidR="00D02BD0" w:rsidRPr="00EB2BE8">
        <w:rPr>
          <w:rFonts w:ascii="Arial" w:hAnsi="Arial" w:cs="Arial"/>
          <w:b/>
          <w:sz w:val="32"/>
          <w:szCs w:val="32"/>
        </w:rPr>
        <w:t>»</w:t>
      </w:r>
    </w:p>
    <w:p w:rsidR="00AC298F" w:rsidRPr="00EB2BE8" w:rsidRDefault="00AC298F" w:rsidP="00EB2BE8">
      <w:pPr>
        <w:ind w:firstLine="709"/>
        <w:jc w:val="center"/>
        <w:rPr>
          <w:rFonts w:ascii="Arial" w:hAnsi="Arial" w:cs="Arial"/>
          <w:b/>
        </w:rPr>
      </w:pPr>
    </w:p>
    <w:p w:rsidR="00685E69" w:rsidRPr="00EB2BE8" w:rsidRDefault="00685E69" w:rsidP="00EB2BE8">
      <w:pPr>
        <w:ind w:firstLine="709"/>
        <w:jc w:val="center"/>
        <w:rPr>
          <w:rFonts w:ascii="Arial" w:hAnsi="Arial" w:cs="Arial"/>
          <w:b/>
        </w:rPr>
      </w:pPr>
    </w:p>
    <w:p w:rsidR="00E378C7" w:rsidRPr="00EB2BE8" w:rsidRDefault="00AC298F" w:rsidP="00EB2BE8">
      <w:pPr>
        <w:ind w:firstLine="709"/>
        <w:jc w:val="both"/>
        <w:rPr>
          <w:rFonts w:ascii="Arial" w:hAnsi="Arial" w:cs="Arial"/>
        </w:rPr>
      </w:pPr>
      <w:r w:rsidRPr="00EB2BE8">
        <w:rPr>
          <w:rFonts w:ascii="Arial" w:hAnsi="Arial" w:cs="Arial"/>
        </w:rPr>
        <w:t xml:space="preserve">В соответствии </w:t>
      </w:r>
      <w:r w:rsidR="00D308DC" w:rsidRPr="00EB2BE8">
        <w:rPr>
          <w:rFonts w:ascii="Arial" w:hAnsi="Arial" w:cs="Arial"/>
        </w:rPr>
        <w:t>с</w:t>
      </w:r>
      <w:r w:rsidR="00C50BD7" w:rsidRPr="00EB2BE8">
        <w:rPr>
          <w:rFonts w:ascii="Arial" w:hAnsi="Arial" w:cs="Arial"/>
        </w:rPr>
        <w:t xml:space="preserve"> пунктом 3 статьи</w:t>
      </w:r>
      <w:r w:rsidR="00E378C7" w:rsidRPr="00EB2BE8">
        <w:rPr>
          <w:rFonts w:ascii="Arial" w:hAnsi="Arial" w:cs="Arial"/>
        </w:rPr>
        <w:t xml:space="preserve"> </w:t>
      </w:r>
      <w:r w:rsidRPr="00EB2BE8">
        <w:rPr>
          <w:rFonts w:ascii="Arial" w:hAnsi="Arial" w:cs="Arial"/>
        </w:rPr>
        <w:t>269.2 Бюджетного кодекса Российской Федерации,</w:t>
      </w:r>
      <w:r w:rsidR="00685E69" w:rsidRPr="00EB2BE8">
        <w:rPr>
          <w:rFonts w:ascii="Arial" w:hAnsi="Arial" w:cs="Arial"/>
        </w:rPr>
        <w:t xml:space="preserve"> постановлением</w:t>
      </w:r>
      <w:r w:rsidR="003157E3" w:rsidRPr="00EB2BE8">
        <w:rPr>
          <w:rFonts w:ascii="Arial" w:hAnsi="Arial" w:cs="Arial"/>
        </w:rPr>
        <w:t xml:space="preserve"> Правительства Российской Федерации от 17.08.2020 №</w:t>
      </w:r>
      <w:r w:rsidR="00685E69" w:rsidRPr="00EB2BE8">
        <w:rPr>
          <w:rFonts w:ascii="Arial" w:hAnsi="Arial" w:cs="Arial"/>
        </w:rPr>
        <w:t xml:space="preserve"> </w:t>
      </w:r>
      <w:r w:rsidR="003157E3" w:rsidRPr="00EB2BE8">
        <w:rPr>
          <w:rFonts w:ascii="Arial" w:hAnsi="Arial" w:cs="Arial"/>
        </w:rPr>
        <w:t>123</w:t>
      </w:r>
      <w:r w:rsidR="000A460C" w:rsidRPr="00EB2BE8">
        <w:rPr>
          <w:rFonts w:ascii="Arial" w:hAnsi="Arial" w:cs="Arial"/>
        </w:rPr>
        <w:t>7</w:t>
      </w:r>
      <w:r w:rsidR="003157E3" w:rsidRPr="00EB2BE8">
        <w:rPr>
          <w:rFonts w:ascii="Arial" w:hAnsi="Arial" w:cs="Arial"/>
        </w:rPr>
        <w:t xml:space="preserve"> «</w:t>
      </w:r>
      <w:r w:rsidR="000A460C" w:rsidRPr="00EB2BE8">
        <w:rPr>
          <w:rFonts w:ascii="Arial" w:hAnsi="Arial" w:cs="Arial"/>
        </w:rPr>
        <w:t xml:space="preserve">Правила досудебного обжалования решений и действий (бездействия) органов внутреннего муниципального финансового контроля и их должностных лиц», </w:t>
      </w:r>
      <w:r w:rsidRPr="00EB2BE8">
        <w:rPr>
          <w:rFonts w:ascii="Arial" w:hAnsi="Arial" w:cs="Arial"/>
        </w:rPr>
        <w:t>на основании статьи 35 Устава муниципального образования Воловский район администрации муниципального образования Воловский район ПОСТАНОВЛЯЕТ:</w:t>
      </w:r>
    </w:p>
    <w:p w:rsidR="000A460C" w:rsidRPr="00EB2BE8" w:rsidRDefault="00E378C7" w:rsidP="00EB2BE8">
      <w:pPr>
        <w:ind w:firstLine="709"/>
        <w:jc w:val="both"/>
        <w:rPr>
          <w:rFonts w:ascii="Arial" w:hAnsi="Arial" w:cs="Arial"/>
        </w:rPr>
      </w:pPr>
      <w:r w:rsidRPr="00EB2BE8">
        <w:rPr>
          <w:rFonts w:ascii="Arial" w:hAnsi="Arial" w:cs="Arial"/>
        </w:rPr>
        <w:t>1.</w:t>
      </w:r>
      <w:r w:rsidR="00685E69" w:rsidRPr="00EB2BE8">
        <w:rPr>
          <w:rFonts w:ascii="Arial" w:hAnsi="Arial" w:cs="Arial"/>
        </w:rPr>
        <w:t xml:space="preserve"> </w:t>
      </w:r>
      <w:r w:rsidRPr="00EB2BE8">
        <w:rPr>
          <w:rFonts w:ascii="Arial" w:hAnsi="Arial" w:cs="Arial"/>
        </w:rPr>
        <w:t xml:space="preserve">Утвердить прилагаемый </w:t>
      </w:r>
      <w:hyperlink w:anchor="P29" w:history="1">
        <w:r w:rsidRPr="00EB2BE8">
          <w:rPr>
            <w:rFonts w:ascii="Arial" w:hAnsi="Arial" w:cs="Arial"/>
          </w:rPr>
          <w:t>стандарт</w:t>
        </w:r>
      </w:hyperlink>
      <w:r w:rsidRPr="00EB2BE8">
        <w:rPr>
          <w:rFonts w:ascii="Arial" w:hAnsi="Arial" w:cs="Arial"/>
        </w:rPr>
        <w:t xml:space="preserve"> внутреннего муниципального финансового контроля </w:t>
      </w:r>
      <w:r w:rsidR="000A460C" w:rsidRPr="00EB2BE8">
        <w:rPr>
          <w:rFonts w:ascii="Arial" w:hAnsi="Arial" w:cs="Arial"/>
          <w:b/>
        </w:rPr>
        <w:t>«</w:t>
      </w:r>
      <w:r w:rsidR="000A460C" w:rsidRPr="00EB2BE8">
        <w:rPr>
          <w:rFonts w:ascii="Arial" w:hAnsi="Arial" w:cs="Arial"/>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00685E69" w:rsidRPr="00EB2BE8">
        <w:rPr>
          <w:rFonts w:ascii="Arial" w:hAnsi="Arial" w:cs="Arial"/>
        </w:rPr>
        <w:t>» (приложение).</w:t>
      </w:r>
    </w:p>
    <w:p w:rsidR="00685E69" w:rsidRPr="00EB2BE8" w:rsidRDefault="00685E69" w:rsidP="00EB2BE8">
      <w:pPr>
        <w:ind w:firstLine="709"/>
        <w:jc w:val="both"/>
        <w:rPr>
          <w:rFonts w:ascii="Arial" w:hAnsi="Arial" w:cs="Arial"/>
        </w:rPr>
      </w:pPr>
      <w:r w:rsidRPr="00EB2BE8">
        <w:rPr>
          <w:rFonts w:ascii="Arial" w:hAnsi="Arial" w:cs="Arial"/>
        </w:rPr>
        <w:t xml:space="preserve">2. Комитету по организационным вопросам </w:t>
      </w:r>
      <w:proofErr w:type="gramStart"/>
      <w:r w:rsidRPr="00EB2BE8">
        <w:rPr>
          <w:rFonts w:ascii="Arial" w:hAnsi="Arial" w:cs="Arial"/>
        </w:rPr>
        <w:t>разместить постановление</w:t>
      </w:r>
      <w:proofErr w:type="gramEnd"/>
      <w:r w:rsidRPr="00EB2BE8">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685E69" w:rsidRPr="00EB2BE8" w:rsidRDefault="00685E69" w:rsidP="00EB2BE8">
      <w:pPr>
        <w:ind w:firstLine="709"/>
        <w:jc w:val="both"/>
        <w:rPr>
          <w:rFonts w:ascii="Arial" w:hAnsi="Arial" w:cs="Arial"/>
        </w:rPr>
      </w:pPr>
      <w:r w:rsidRPr="00EB2BE8">
        <w:rPr>
          <w:rFonts w:ascii="Arial" w:hAnsi="Arial" w:cs="Arial"/>
        </w:rPr>
        <w:t>3. Постановление вступает в силу со дня обнародования.</w:t>
      </w:r>
    </w:p>
    <w:p w:rsidR="00685E69" w:rsidRPr="00EB2BE8" w:rsidRDefault="00685E69" w:rsidP="00EB2BE8">
      <w:pPr>
        <w:tabs>
          <w:tab w:val="left" w:pos="567"/>
        </w:tabs>
        <w:ind w:firstLine="709"/>
        <w:rPr>
          <w:rFonts w:ascii="Arial" w:hAnsi="Arial" w:cs="Arial"/>
        </w:rPr>
      </w:pPr>
    </w:p>
    <w:p w:rsidR="00685E69" w:rsidRPr="00EB2BE8" w:rsidRDefault="00685E69" w:rsidP="00EB2BE8">
      <w:pPr>
        <w:tabs>
          <w:tab w:val="left" w:pos="567"/>
        </w:tabs>
        <w:ind w:firstLine="709"/>
        <w:rPr>
          <w:rFonts w:ascii="Arial" w:hAnsi="Arial" w:cs="Arial"/>
        </w:rPr>
      </w:pPr>
    </w:p>
    <w:p w:rsidR="00685E69" w:rsidRPr="00EB2BE8" w:rsidRDefault="00685E69" w:rsidP="00EB2BE8">
      <w:pPr>
        <w:tabs>
          <w:tab w:val="left" w:pos="567"/>
        </w:tabs>
        <w:ind w:firstLine="709"/>
        <w:rPr>
          <w:rFonts w:ascii="Arial" w:hAnsi="Arial" w:cs="Arial"/>
        </w:rPr>
      </w:pPr>
    </w:p>
    <w:p w:rsidR="00685E69" w:rsidRPr="00EB2BE8" w:rsidRDefault="00685E69" w:rsidP="00EB2BE8">
      <w:pPr>
        <w:ind w:firstLine="709"/>
        <w:rPr>
          <w:rFonts w:ascii="Arial" w:hAnsi="Arial" w:cs="Arial"/>
          <w:lang w:eastAsia="en-US"/>
        </w:rPr>
      </w:pPr>
      <w:r w:rsidRPr="00EB2BE8">
        <w:rPr>
          <w:rFonts w:ascii="Arial" w:hAnsi="Arial" w:cs="Arial"/>
          <w:lang w:eastAsia="en-US"/>
        </w:rPr>
        <w:t>Глава администрации</w:t>
      </w:r>
    </w:p>
    <w:p w:rsidR="00685E69" w:rsidRPr="00EB2BE8" w:rsidRDefault="00685E69" w:rsidP="00EB2BE8">
      <w:pPr>
        <w:ind w:firstLine="709"/>
        <w:rPr>
          <w:rFonts w:ascii="Arial" w:hAnsi="Arial" w:cs="Arial"/>
          <w:lang w:eastAsia="en-US"/>
        </w:rPr>
      </w:pPr>
      <w:r w:rsidRPr="00EB2BE8">
        <w:rPr>
          <w:rFonts w:ascii="Arial" w:hAnsi="Arial" w:cs="Arial"/>
          <w:lang w:eastAsia="en-US"/>
        </w:rPr>
        <w:t>муниципального образования</w:t>
      </w:r>
    </w:p>
    <w:p w:rsidR="00685E69" w:rsidRPr="00EB2BE8" w:rsidRDefault="00685E69" w:rsidP="00EB2BE8">
      <w:pPr>
        <w:ind w:firstLine="709"/>
        <w:rPr>
          <w:rFonts w:ascii="Arial" w:hAnsi="Arial" w:cs="Arial"/>
          <w:lang w:eastAsia="en-US"/>
        </w:rPr>
      </w:pPr>
      <w:r w:rsidRPr="00EB2BE8">
        <w:rPr>
          <w:rFonts w:ascii="Arial" w:hAnsi="Arial" w:cs="Arial"/>
          <w:lang w:eastAsia="en-US"/>
        </w:rPr>
        <w:t xml:space="preserve">Воловский район                                                </w:t>
      </w:r>
      <w:r w:rsidR="00EB2BE8">
        <w:rPr>
          <w:rFonts w:ascii="Arial" w:hAnsi="Arial" w:cs="Arial"/>
          <w:lang w:eastAsia="en-US"/>
        </w:rPr>
        <w:t xml:space="preserve">              </w:t>
      </w:r>
      <w:r w:rsidRPr="00EB2BE8">
        <w:rPr>
          <w:rFonts w:ascii="Arial" w:hAnsi="Arial" w:cs="Arial"/>
          <w:lang w:eastAsia="en-US"/>
        </w:rPr>
        <w:t xml:space="preserve">                  С.Ю. </w:t>
      </w:r>
      <w:proofErr w:type="spellStart"/>
      <w:r w:rsidRPr="00EB2BE8">
        <w:rPr>
          <w:rFonts w:ascii="Arial" w:hAnsi="Arial" w:cs="Arial"/>
          <w:lang w:eastAsia="en-US"/>
        </w:rPr>
        <w:t>Пиший</w:t>
      </w:r>
      <w:proofErr w:type="spellEnd"/>
    </w:p>
    <w:p w:rsidR="00685E69" w:rsidRPr="00EB2BE8" w:rsidRDefault="00685E69" w:rsidP="00EB2BE8">
      <w:pPr>
        <w:ind w:firstLine="709"/>
        <w:rPr>
          <w:rFonts w:ascii="Arial" w:hAnsi="Arial" w:cs="Arial"/>
        </w:rPr>
      </w:pPr>
    </w:p>
    <w:p w:rsidR="00685E69" w:rsidRPr="00EB2BE8" w:rsidRDefault="00685E69" w:rsidP="00EB2BE8">
      <w:pPr>
        <w:ind w:firstLine="709"/>
        <w:rPr>
          <w:rFonts w:ascii="Arial" w:hAnsi="Arial" w:cs="Arial"/>
        </w:rPr>
      </w:pPr>
    </w:p>
    <w:p w:rsidR="00685E69" w:rsidRPr="00EB2BE8" w:rsidRDefault="00685E69" w:rsidP="00EB2BE8">
      <w:pPr>
        <w:ind w:firstLine="709"/>
        <w:rPr>
          <w:rFonts w:ascii="Arial" w:hAnsi="Arial" w:cs="Arial"/>
        </w:rPr>
      </w:pPr>
    </w:p>
    <w:p w:rsidR="00685E69" w:rsidRDefault="00685E69"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Default="00EB2BE8" w:rsidP="00EB2BE8">
      <w:pPr>
        <w:pStyle w:val="ConsPlusNormal"/>
        <w:ind w:firstLine="709"/>
        <w:jc w:val="both"/>
        <w:rPr>
          <w:rFonts w:ascii="Arial" w:hAnsi="Arial" w:cs="Arial"/>
          <w:sz w:val="24"/>
          <w:szCs w:val="24"/>
        </w:rPr>
      </w:pPr>
    </w:p>
    <w:p w:rsidR="00EB2BE8" w:rsidRPr="00EB2BE8" w:rsidRDefault="00EB2BE8" w:rsidP="00EB2BE8">
      <w:pPr>
        <w:pStyle w:val="ConsPlusNormal"/>
        <w:ind w:firstLine="709"/>
        <w:jc w:val="both"/>
        <w:rPr>
          <w:rFonts w:ascii="Arial" w:hAnsi="Arial" w:cs="Arial"/>
          <w:sz w:val="24"/>
          <w:szCs w:val="24"/>
        </w:rPr>
      </w:pPr>
    </w:p>
    <w:p w:rsidR="00685E69" w:rsidRPr="00EB2BE8" w:rsidRDefault="00685E69" w:rsidP="00EB2BE8">
      <w:pPr>
        <w:pStyle w:val="ConsPlusNormal"/>
        <w:ind w:firstLine="709"/>
        <w:jc w:val="both"/>
        <w:rPr>
          <w:rFonts w:ascii="Arial" w:hAnsi="Arial" w:cs="Arial"/>
          <w:sz w:val="24"/>
          <w:szCs w:val="24"/>
        </w:rPr>
      </w:pPr>
    </w:p>
    <w:p w:rsidR="00685E69" w:rsidRPr="00EB2BE8" w:rsidRDefault="00685E69" w:rsidP="00EB2BE8">
      <w:pPr>
        <w:pStyle w:val="ConsPlusNormal"/>
        <w:ind w:firstLine="709"/>
        <w:jc w:val="right"/>
        <w:rPr>
          <w:rFonts w:ascii="Arial" w:hAnsi="Arial" w:cs="Arial"/>
          <w:sz w:val="24"/>
          <w:szCs w:val="24"/>
        </w:rPr>
      </w:pPr>
      <w:r w:rsidRPr="00EB2BE8">
        <w:rPr>
          <w:rFonts w:ascii="Arial" w:hAnsi="Arial" w:cs="Arial"/>
          <w:sz w:val="24"/>
          <w:szCs w:val="24"/>
        </w:rPr>
        <w:lastRenderedPageBreak/>
        <w:t>Приложение</w:t>
      </w:r>
    </w:p>
    <w:p w:rsidR="00685E69" w:rsidRPr="00EB2BE8" w:rsidRDefault="00685E69" w:rsidP="00EB2BE8">
      <w:pPr>
        <w:pStyle w:val="ConsPlusNormal"/>
        <w:ind w:firstLine="709"/>
        <w:jc w:val="right"/>
        <w:rPr>
          <w:rFonts w:ascii="Arial" w:hAnsi="Arial" w:cs="Arial"/>
          <w:sz w:val="24"/>
          <w:szCs w:val="24"/>
        </w:rPr>
      </w:pPr>
      <w:r w:rsidRPr="00EB2BE8">
        <w:rPr>
          <w:rFonts w:ascii="Arial" w:hAnsi="Arial" w:cs="Arial"/>
          <w:sz w:val="24"/>
          <w:szCs w:val="24"/>
        </w:rPr>
        <w:t>к постановлению администрации</w:t>
      </w:r>
    </w:p>
    <w:p w:rsidR="00685E69" w:rsidRPr="00EB2BE8" w:rsidRDefault="00685E69" w:rsidP="00EB2BE8">
      <w:pPr>
        <w:pStyle w:val="ConsPlusNormal"/>
        <w:ind w:firstLine="709"/>
        <w:jc w:val="right"/>
        <w:rPr>
          <w:rFonts w:ascii="Arial" w:hAnsi="Arial" w:cs="Arial"/>
          <w:sz w:val="24"/>
          <w:szCs w:val="24"/>
        </w:rPr>
      </w:pPr>
      <w:r w:rsidRPr="00EB2BE8">
        <w:rPr>
          <w:rFonts w:ascii="Arial" w:hAnsi="Arial" w:cs="Arial"/>
          <w:sz w:val="24"/>
          <w:szCs w:val="24"/>
        </w:rPr>
        <w:t>муниципального образования</w:t>
      </w:r>
    </w:p>
    <w:p w:rsidR="00685E69" w:rsidRPr="00EB2BE8" w:rsidRDefault="00685E69" w:rsidP="00EB2BE8">
      <w:pPr>
        <w:pStyle w:val="ConsPlusNormal"/>
        <w:ind w:firstLine="709"/>
        <w:jc w:val="right"/>
        <w:rPr>
          <w:rFonts w:ascii="Arial" w:hAnsi="Arial" w:cs="Arial"/>
          <w:sz w:val="24"/>
          <w:szCs w:val="24"/>
        </w:rPr>
      </w:pPr>
      <w:r w:rsidRPr="00EB2BE8">
        <w:rPr>
          <w:rFonts w:ascii="Arial" w:hAnsi="Arial" w:cs="Arial"/>
          <w:sz w:val="24"/>
          <w:szCs w:val="24"/>
        </w:rPr>
        <w:t>Воловский район</w:t>
      </w:r>
    </w:p>
    <w:p w:rsidR="00685E69" w:rsidRPr="00EB2BE8" w:rsidRDefault="00685E69" w:rsidP="00EB2BE8">
      <w:pPr>
        <w:pStyle w:val="ConsPlusNormal"/>
        <w:ind w:firstLine="709"/>
        <w:jc w:val="right"/>
        <w:rPr>
          <w:rFonts w:ascii="Arial" w:hAnsi="Arial" w:cs="Arial"/>
          <w:sz w:val="24"/>
          <w:szCs w:val="24"/>
        </w:rPr>
      </w:pPr>
      <w:r w:rsidRPr="00EB2BE8">
        <w:rPr>
          <w:rFonts w:ascii="Arial" w:hAnsi="Arial" w:cs="Arial"/>
          <w:sz w:val="24"/>
          <w:szCs w:val="24"/>
        </w:rPr>
        <w:t>от</w:t>
      </w:r>
      <w:r w:rsidR="00EB2BE8">
        <w:rPr>
          <w:rFonts w:ascii="Arial" w:hAnsi="Arial" w:cs="Arial"/>
          <w:sz w:val="24"/>
          <w:szCs w:val="24"/>
        </w:rPr>
        <w:t xml:space="preserve"> 21.12.2020 </w:t>
      </w:r>
      <w:r w:rsidRPr="00EB2BE8">
        <w:rPr>
          <w:rFonts w:ascii="Arial" w:hAnsi="Arial" w:cs="Arial"/>
          <w:sz w:val="24"/>
          <w:szCs w:val="24"/>
        </w:rPr>
        <w:t>№</w:t>
      </w:r>
      <w:r w:rsidR="00EB2BE8">
        <w:rPr>
          <w:rFonts w:ascii="Arial" w:hAnsi="Arial" w:cs="Arial"/>
          <w:sz w:val="24"/>
          <w:szCs w:val="24"/>
        </w:rPr>
        <w:t xml:space="preserve"> 786</w:t>
      </w:r>
    </w:p>
    <w:p w:rsidR="00271322" w:rsidRPr="00EB2BE8" w:rsidRDefault="00271322" w:rsidP="00EB2BE8">
      <w:pPr>
        <w:pStyle w:val="ConsPlusTitle"/>
        <w:ind w:firstLine="709"/>
        <w:jc w:val="center"/>
        <w:rPr>
          <w:rFonts w:ascii="Arial" w:hAnsi="Arial" w:cs="Arial"/>
          <w:sz w:val="26"/>
          <w:szCs w:val="26"/>
        </w:rPr>
      </w:pPr>
      <w:bookmarkStart w:id="0" w:name="P29"/>
      <w:bookmarkEnd w:id="0"/>
    </w:p>
    <w:p w:rsidR="00114141" w:rsidRPr="00EB2BE8" w:rsidRDefault="00685E69" w:rsidP="00EB2BE8">
      <w:pPr>
        <w:pStyle w:val="ConsPlusTitle"/>
        <w:ind w:firstLine="709"/>
        <w:jc w:val="center"/>
        <w:rPr>
          <w:rFonts w:ascii="Arial" w:hAnsi="Arial" w:cs="Arial"/>
          <w:sz w:val="26"/>
          <w:szCs w:val="26"/>
        </w:rPr>
      </w:pPr>
      <w:r w:rsidRPr="00EB2BE8">
        <w:rPr>
          <w:rFonts w:ascii="Arial" w:hAnsi="Arial" w:cs="Arial"/>
          <w:sz w:val="26"/>
          <w:szCs w:val="26"/>
        </w:rPr>
        <w:t>Стандарт</w:t>
      </w:r>
    </w:p>
    <w:p w:rsidR="00114141" w:rsidRPr="00EB2BE8" w:rsidRDefault="00685E69" w:rsidP="00EB2BE8">
      <w:pPr>
        <w:pStyle w:val="ConsPlusTitle"/>
        <w:ind w:firstLine="709"/>
        <w:jc w:val="center"/>
        <w:rPr>
          <w:rFonts w:ascii="Arial" w:hAnsi="Arial" w:cs="Arial"/>
          <w:sz w:val="26"/>
          <w:szCs w:val="26"/>
        </w:rPr>
      </w:pPr>
      <w:r w:rsidRPr="00EB2BE8">
        <w:rPr>
          <w:rFonts w:ascii="Arial" w:hAnsi="Arial" w:cs="Arial"/>
          <w:sz w:val="26"/>
          <w:szCs w:val="26"/>
        </w:rPr>
        <w:t>внутреннего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114141" w:rsidRPr="00EB2BE8" w:rsidRDefault="00114141" w:rsidP="00EB2BE8">
      <w:pPr>
        <w:pStyle w:val="ConsPlusNormal"/>
        <w:ind w:firstLine="709"/>
        <w:jc w:val="center"/>
        <w:rPr>
          <w:rFonts w:ascii="Arial" w:hAnsi="Arial" w:cs="Arial"/>
          <w:b/>
          <w:sz w:val="26"/>
          <w:szCs w:val="26"/>
        </w:rPr>
      </w:pPr>
    </w:p>
    <w:p w:rsidR="00114141" w:rsidRPr="00EB2BE8" w:rsidRDefault="00114141" w:rsidP="00EB2BE8">
      <w:pPr>
        <w:pStyle w:val="ConsPlusTitle"/>
        <w:ind w:firstLine="709"/>
        <w:jc w:val="center"/>
        <w:outlineLvl w:val="1"/>
        <w:rPr>
          <w:rFonts w:ascii="Arial" w:hAnsi="Arial" w:cs="Arial"/>
          <w:sz w:val="26"/>
          <w:szCs w:val="26"/>
        </w:rPr>
      </w:pPr>
      <w:r w:rsidRPr="00EB2BE8">
        <w:rPr>
          <w:rFonts w:ascii="Arial" w:hAnsi="Arial" w:cs="Arial"/>
          <w:sz w:val="26"/>
          <w:szCs w:val="26"/>
        </w:rPr>
        <w:t>I. Общие положения</w:t>
      </w:r>
    </w:p>
    <w:p w:rsidR="00114141" w:rsidRPr="00EB2BE8" w:rsidRDefault="00114141" w:rsidP="00EB2BE8">
      <w:pPr>
        <w:pStyle w:val="ConsPlusNormal"/>
        <w:ind w:firstLine="709"/>
        <w:jc w:val="center"/>
        <w:rPr>
          <w:rFonts w:ascii="Arial" w:hAnsi="Arial" w:cs="Arial"/>
          <w:b/>
          <w:sz w:val="24"/>
          <w:szCs w:val="24"/>
        </w:rPr>
      </w:pP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1. </w:t>
      </w:r>
      <w:proofErr w:type="gramStart"/>
      <w:r w:rsidR="00FF6694" w:rsidRPr="00EB2BE8">
        <w:rPr>
          <w:rFonts w:ascii="Arial" w:hAnsi="Arial" w:cs="Arial"/>
          <w:sz w:val="24"/>
          <w:szCs w:val="24"/>
        </w:rPr>
        <w:t>С</w:t>
      </w:r>
      <w:r w:rsidRPr="00EB2BE8">
        <w:rPr>
          <w:rFonts w:ascii="Arial" w:hAnsi="Arial" w:cs="Arial"/>
          <w:sz w:val="24"/>
          <w:szCs w:val="24"/>
        </w:rPr>
        <w:t>тандарт внутреннего муниц</w:t>
      </w:r>
      <w:r w:rsidR="00172579" w:rsidRPr="00EB2BE8">
        <w:rPr>
          <w:rFonts w:ascii="Arial" w:hAnsi="Arial" w:cs="Arial"/>
          <w:sz w:val="24"/>
          <w:szCs w:val="24"/>
        </w:rPr>
        <w:t>ипального финансового контроля «</w:t>
      </w:r>
      <w:r w:rsidRPr="00EB2BE8">
        <w:rPr>
          <w:rFonts w:ascii="Arial" w:hAnsi="Arial" w:cs="Arial"/>
          <w:sz w:val="24"/>
          <w:szCs w:val="24"/>
        </w:rPr>
        <w:t xml:space="preserve">Правила досудебного обжалования решений и действий (бездействия) органов внутреннего </w:t>
      </w:r>
      <w:r w:rsidR="00FF6694" w:rsidRPr="00EB2BE8">
        <w:rPr>
          <w:rFonts w:ascii="Arial" w:hAnsi="Arial" w:cs="Arial"/>
          <w:sz w:val="24"/>
          <w:szCs w:val="24"/>
        </w:rPr>
        <w:t>муниципального</w:t>
      </w:r>
      <w:r w:rsidRPr="00EB2BE8">
        <w:rPr>
          <w:rFonts w:ascii="Arial" w:hAnsi="Arial" w:cs="Arial"/>
          <w:sz w:val="24"/>
          <w:szCs w:val="24"/>
        </w:rPr>
        <w:t xml:space="preserve"> финансовог</w:t>
      </w:r>
      <w:r w:rsidR="00172579" w:rsidRPr="00EB2BE8">
        <w:rPr>
          <w:rFonts w:ascii="Arial" w:hAnsi="Arial" w:cs="Arial"/>
          <w:sz w:val="24"/>
          <w:szCs w:val="24"/>
        </w:rPr>
        <w:t>о контроля и их должностных лиц»</w:t>
      </w:r>
      <w:r w:rsidRPr="00EB2BE8">
        <w:rPr>
          <w:rFonts w:ascii="Arial" w:hAnsi="Arial" w:cs="Arial"/>
          <w:sz w:val="24"/>
          <w:szCs w:val="24"/>
        </w:rPr>
        <w:t xml:space="preserve"> (далее - стандарт) разработан в целях установления правил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муниципального финансового контроля (его должностных лиц), принятым по результатам осуществления им</w:t>
      </w:r>
      <w:proofErr w:type="gramEnd"/>
      <w:r w:rsidRPr="00EB2BE8">
        <w:rPr>
          <w:rFonts w:ascii="Arial" w:hAnsi="Arial" w:cs="Arial"/>
          <w:sz w:val="24"/>
          <w:szCs w:val="24"/>
        </w:rPr>
        <w:t xml:space="preserve"> (ими) полномочий по внутреннему муниципальному финансовому контролю, и действиями (бездействием) должностных лиц органов внутреннего муниципального финансового контроля при осуществлении ими полномочий по внутреннему </w:t>
      </w:r>
      <w:r w:rsidR="00FF6694" w:rsidRPr="00EB2BE8">
        <w:rPr>
          <w:rFonts w:ascii="Arial" w:hAnsi="Arial" w:cs="Arial"/>
          <w:sz w:val="24"/>
          <w:szCs w:val="24"/>
        </w:rPr>
        <w:t>муниципальному</w:t>
      </w:r>
      <w:r w:rsidRPr="00EB2BE8">
        <w:rPr>
          <w:rFonts w:ascii="Arial" w:hAnsi="Arial" w:cs="Arial"/>
          <w:sz w:val="24"/>
          <w:szCs w:val="24"/>
        </w:rPr>
        <w:t xml:space="preserve"> финансовому контролю (далее соответственно - жалоба, должностные лица органа контроля, органы контроля).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w:t>
      </w:r>
      <w:r w:rsidR="004911FA" w:rsidRPr="00EB2BE8">
        <w:rPr>
          <w:rFonts w:ascii="Arial" w:hAnsi="Arial" w:cs="Arial"/>
          <w:sz w:val="24"/>
          <w:szCs w:val="24"/>
        </w:rPr>
        <w:t>муниципальному</w:t>
      </w:r>
      <w:r w:rsidRPr="00EB2BE8">
        <w:rPr>
          <w:rFonts w:ascii="Arial" w:hAnsi="Arial" w:cs="Arial"/>
          <w:sz w:val="24"/>
          <w:szCs w:val="24"/>
        </w:rPr>
        <w:t xml:space="preserve"> финансовому контролю.</w:t>
      </w:r>
    </w:p>
    <w:p w:rsidR="00114141" w:rsidRPr="00EB2BE8" w:rsidRDefault="00114141" w:rsidP="00EB2BE8">
      <w:pPr>
        <w:pStyle w:val="ConsPlusNormal"/>
        <w:ind w:firstLine="709"/>
        <w:jc w:val="center"/>
        <w:rPr>
          <w:rFonts w:ascii="Arial" w:hAnsi="Arial" w:cs="Arial"/>
          <w:b/>
          <w:sz w:val="24"/>
          <w:szCs w:val="24"/>
        </w:rPr>
      </w:pPr>
    </w:p>
    <w:p w:rsidR="00114141" w:rsidRPr="00EB2BE8" w:rsidRDefault="00114141" w:rsidP="00EB2BE8">
      <w:pPr>
        <w:pStyle w:val="ConsPlusTitle"/>
        <w:ind w:firstLine="709"/>
        <w:jc w:val="center"/>
        <w:outlineLvl w:val="1"/>
        <w:rPr>
          <w:rFonts w:ascii="Arial" w:hAnsi="Arial" w:cs="Arial"/>
          <w:sz w:val="26"/>
          <w:szCs w:val="26"/>
        </w:rPr>
      </w:pPr>
      <w:bookmarkStart w:id="1" w:name="_GoBack"/>
      <w:r w:rsidRPr="00EB2BE8">
        <w:rPr>
          <w:rFonts w:ascii="Arial" w:hAnsi="Arial" w:cs="Arial"/>
          <w:sz w:val="26"/>
          <w:szCs w:val="26"/>
        </w:rPr>
        <w:t>II. Рассмотрение жалоб и принятие решений по результатам</w:t>
      </w:r>
      <w:r w:rsidR="00172579" w:rsidRPr="00EB2BE8">
        <w:rPr>
          <w:rFonts w:ascii="Arial" w:hAnsi="Arial" w:cs="Arial"/>
          <w:sz w:val="26"/>
          <w:szCs w:val="26"/>
        </w:rPr>
        <w:t xml:space="preserve"> </w:t>
      </w:r>
      <w:r w:rsidRPr="00EB2BE8">
        <w:rPr>
          <w:rFonts w:ascii="Arial" w:hAnsi="Arial" w:cs="Arial"/>
          <w:sz w:val="26"/>
          <w:szCs w:val="26"/>
        </w:rPr>
        <w:t>их рассмотрения</w:t>
      </w:r>
    </w:p>
    <w:bookmarkEnd w:id="1"/>
    <w:p w:rsidR="00114141" w:rsidRPr="00EB2BE8" w:rsidRDefault="00114141" w:rsidP="00EB2BE8">
      <w:pPr>
        <w:pStyle w:val="ConsPlusNormal"/>
        <w:ind w:firstLine="709"/>
        <w:jc w:val="center"/>
        <w:rPr>
          <w:rFonts w:ascii="Arial" w:hAnsi="Arial" w:cs="Arial"/>
          <w:b/>
          <w:sz w:val="24"/>
          <w:szCs w:val="24"/>
        </w:rPr>
      </w:pP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114141" w:rsidRPr="00EB2BE8" w:rsidRDefault="00114141" w:rsidP="00EB2BE8">
      <w:pPr>
        <w:pStyle w:val="ConsPlusNormal"/>
        <w:ind w:firstLine="709"/>
        <w:jc w:val="both"/>
        <w:rPr>
          <w:rFonts w:ascii="Arial" w:hAnsi="Arial" w:cs="Arial"/>
          <w:sz w:val="24"/>
          <w:szCs w:val="24"/>
        </w:rPr>
      </w:pPr>
      <w:bookmarkStart w:id="2" w:name="P48"/>
      <w:bookmarkEnd w:id="2"/>
      <w:r w:rsidRPr="00EB2BE8">
        <w:rPr>
          <w:rFonts w:ascii="Arial" w:hAnsi="Arial" w:cs="Arial"/>
          <w:sz w:val="24"/>
          <w:szCs w:val="24"/>
        </w:rPr>
        <w:t xml:space="preserve">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w:t>
      </w:r>
      <w:r w:rsidRPr="00EB2BE8">
        <w:rPr>
          <w:rFonts w:ascii="Arial" w:hAnsi="Arial" w:cs="Arial"/>
          <w:sz w:val="24"/>
          <w:szCs w:val="24"/>
        </w:rPr>
        <w:lastRenderedPageBreak/>
        <w:t>нарушении своих прав в связи с решением органа контроля (его должностных лиц), действием (бездействием) должностных лиц органа контроля.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Жалоба на предписание органа контроля может быть подана в течение 10 рабочих дней со дня получения заявителем предписания.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Жалоба подается заявителем в уполномоченный на рассмотрение жалобы орган в электронном виде или на бумажном носителе.</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w:t>
      </w:r>
      <w:r w:rsidR="00172579" w:rsidRPr="00EB2BE8">
        <w:rPr>
          <w:rFonts w:ascii="Arial" w:hAnsi="Arial" w:cs="Arial"/>
          <w:sz w:val="24"/>
          <w:szCs w:val="24"/>
        </w:rPr>
        <w:t>«</w:t>
      </w:r>
      <w:r w:rsidRPr="00EB2BE8">
        <w:rPr>
          <w:rFonts w:ascii="Arial" w:hAnsi="Arial" w:cs="Arial"/>
          <w:sz w:val="24"/>
          <w:szCs w:val="24"/>
        </w:rPr>
        <w:t>Интернет</w:t>
      </w:r>
      <w:r w:rsidR="00172579" w:rsidRPr="00EB2BE8">
        <w:rPr>
          <w:rFonts w:ascii="Arial" w:hAnsi="Arial" w:cs="Arial"/>
          <w:sz w:val="24"/>
          <w:szCs w:val="24"/>
        </w:rPr>
        <w:t>»</w:t>
      </w:r>
      <w:r w:rsidRPr="00EB2BE8">
        <w:rPr>
          <w:rFonts w:ascii="Arial" w:hAnsi="Arial" w:cs="Arial"/>
          <w:sz w:val="24"/>
          <w:szCs w:val="24"/>
        </w:rPr>
        <w:t>.</w:t>
      </w:r>
    </w:p>
    <w:p w:rsidR="00114141" w:rsidRPr="00EB2BE8" w:rsidRDefault="00114141" w:rsidP="00EB2BE8">
      <w:pPr>
        <w:pStyle w:val="ConsPlusNormal"/>
        <w:ind w:firstLine="709"/>
        <w:jc w:val="both"/>
        <w:rPr>
          <w:rFonts w:ascii="Arial" w:hAnsi="Arial" w:cs="Arial"/>
          <w:sz w:val="24"/>
          <w:szCs w:val="24"/>
        </w:rPr>
      </w:pPr>
      <w:proofErr w:type="gramStart"/>
      <w:r w:rsidRPr="00EB2BE8">
        <w:rPr>
          <w:rFonts w:ascii="Arial" w:hAnsi="Arial" w:cs="Arial"/>
          <w:sz w:val="24"/>
          <w:szCs w:val="24"/>
        </w:rPr>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w:t>
      </w:r>
      <w:r w:rsidR="00172579" w:rsidRPr="00EB2BE8">
        <w:rPr>
          <w:rFonts w:ascii="Arial" w:hAnsi="Arial" w:cs="Arial"/>
          <w:sz w:val="24"/>
          <w:szCs w:val="24"/>
        </w:rPr>
        <w:t>«</w:t>
      </w:r>
      <w:r w:rsidRPr="00EB2BE8">
        <w:rPr>
          <w:rFonts w:ascii="Arial" w:hAnsi="Arial" w:cs="Arial"/>
          <w:sz w:val="24"/>
          <w:szCs w:val="24"/>
        </w:rPr>
        <w:t>Интернет</w:t>
      </w:r>
      <w:r w:rsidR="00172579" w:rsidRPr="00EB2BE8">
        <w:rPr>
          <w:rFonts w:ascii="Arial" w:hAnsi="Arial" w:cs="Arial"/>
          <w:sz w:val="24"/>
          <w:szCs w:val="24"/>
        </w:rPr>
        <w:t>»</w:t>
      </w:r>
      <w:r w:rsidRPr="00EB2BE8">
        <w:rPr>
          <w:rFonts w:ascii="Arial" w:hAnsi="Arial" w:cs="Arial"/>
          <w:sz w:val="24"/>
          <w:szCs w:val="24"/>
        </w:rPr>
        <w:t>, и подписывается усиленной квалифицированной электронной подписью.</w:t>
      </w:r>
      <w:proofErr w:type="gramEnd"/>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Жалоба на бумажном носителе подается непосредственно в орган контроля или через организацию почтовой связи.</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В случае необходимо</w:t>
      </w:r>
      <w:r w:rsidR="00172579" w:rsidRPr="00EB2BE8">
        <w:rPr>
          <w:rFonts w:ascii="Arial" w:hAnsi="Arial" w:cs="Arial"/>
          <w:sz w:val="24"/>
          <w:szCs w:val="24"/>
        </w:rPr>
        <w:t xml:space="preserve">сти направления запроса другим </w:t>
      </w:r>
      <w:r w:rsidRPr="00EB2BE8">
        <w:rPr>
          <w:rFonts w:ascii="Arial" w:hAnsi="Arial" w:cs="Arial"/>
          <w:sz w:val="24"/>
          <w:szCs w:val="24"/>
        </w:rPr>
        <w:t>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8. Принятие решения по жалобе осуществляется руководителем (уполномоченным лицом) органа контроля.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114141" w:rsidRPr="00EB2BE8" w:rsidRDefault="00114141" w:rsidP="00EB2BE8">
      <w:pPr>
        <w:pStyle w:val="ConsPlusNormal"/>
        <w:ind w:firstLine="709"/>
        <w:jc w:val="both"/>
        <w:rPr>
          <w:rFonts w:ascii="Arial" w:hAnsi="Arial" w:cs="Arial"/>
          <w:sz w:val="24"/>
          <w:szCs w:val="24"/>
        </w:rPr>
      </w:pPr>
      <w:bookmarkStart w:id="3" w:name="P61"/>
      <w:bookmarkEnd w:id="3"/>
      <w:r w:rsidRPr="00EB2BE8">
        <w:rPr>
          <w:rFonts w:ascii="Arial" w:hAnsi="Arial" w:cs="Arial"/>
          <w:sz w:val="24"/>
          <w:szCs w:val="24"/>
        </w:rPr>
        <w:t>9. По результатам рассмотрения жалобы руководителем (уполномоченным лицом) органа контроля принимается одно из следующих решений:</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удовлетворить жалобу в полном объеме либо удовлетворить жалобу частично в части указанных в ней отдельных оснований для обжалования в </w:t>
      </w:r>
      <w:r w:rsidRPr="00EB2BE8">
        <w:rPr>
          <w:rFonts w:ascii="Arial" w:hAnsi="Arial" w:cs="Arial"/>
          <w:sz w:val="24"/>
          <w:szCs w:val="24"/>
        </w:rPr>
        <w:lastRenderedPageBreak/>
        <w:t xml:space="preserve">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gramStart"/>
      <w:r w:rsidR="00172579" w:rsidRPr="00EB2BE8">
        <w:rPr>
          <w:rFonts w:ascii="Arial" w:hAnsi="Arial" w:cs="Arial"/>
          <w:sz w:val="24"/>
          <w:szCs w:val="24"/>
        </w:rPr>
        <w:t>не подтверждении</w:t>
      </w:r>
      <w:proofErr w:type="gramEnd"/>
      <w:r w:rsidRPr="00EB2BE8">
        <w:rPr>
          <w:rFonts w:ascii="Arial" w:hAnsi="Arial" w:cs="Arial"/>
          <w:sz w:val="24"/>
          <w:szCs w:val="24"/>
        </w:rPr>
        <w:t xml:space="preserve"> обстоятельств, на основании которых было вынесено решение;</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114141" w:rsidRPr="00EB2BE8" w:rsidRDefault="00114141" w:rsidP="00EB2BE8">
      <w:pPr>
        <w:pStyle w:val="ConsPlusNormal"/>
        <w:ind w:firstLine="709"/>
        <w:jc w:val="both"/>
        <w:rPr>
          <w:rFonts w:ascii="Arial" w:hAnsi="Arial" w:cs="Arial"/>
          <w:sz w:val="24"/>
          <w:szCs w:val="24"/>
        </w:rPr>
      </w:pPr>
      <w:bookmarkStart w:id="4" w:name="P65"/>
      <w:bookmarkEnd w:id="4"/>
      <w:r w:rsidRPr="00EB2BE8">
        <w:rPr>
          <w:rFonts w:ascii="Arial" w:hAnsi="Arial" w:cs="Arial"/>
          <w:sz w:val="24"/>
          <w:szCs w:val="24"/>
        </w:rPr>
        <w:t>10. Решение руководителя (уполномоченного лица) органа контроля по результатам рассмотрения жалобы оформляется в виде приказа (распоряжения).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11. Основаниями для оставления жалобы без рассмотрения являются: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истечение установленного </w:t>
      </w:r>
      <w:hyperlink w:anchor="P48" w:history="1">
        <w:r w:rsidRPr="00EB2BE8">
          <w:rPr>
            <w:rFonts w:ascii="Arial" w:hAnsi="Arial" w:cs="Arial"/>
            <w:sz w:val="24"/>
            <w:szCs w:val="24"/>
          </w:rPr>
          <w:t>пунктом 5</w:t>
        </w:r>
      </w:hyperlink>
      <w:r w:rsidRPr="00EB2BE8">
        <w:rPr>
          <w:rFonts w:ascii="Arial" w:hAnsi="Arial" w:cs="Arial"/>
          <w:sz w:val="24"/>
          <w:szCs w:val="24"/>
        </w:rPr>
        <w:t xml:space="preserve"> стандарта предельного срока подачи жалобы;</w:t>
      </w:r>
    </w:p>
    <w:p w:rsidR="00114141" w:rsidRPr="00EB2BE8" w:rsidRDefault="00114141" w:rsidP="00EB2BE8">
      <w:pPr>
        <w:pStyle w:val="ConsPlusNormal"/>
        <w:ind w:firstLine="709"/>
        <w:jc w:val="both"/>
        <w:rPr>
          <w:rFonts w:ascii="Arial" w:hAnsi="Arial" w:cs="Arial"/>
          <w:sz w:val="24"/>
          <w:szCs w:val="24"/>
        </w:rPr>
      </w:pPr>
      <w:proofErr w:type="spellStart"/>
      <w:r w:rsidRPr="00EB2BE8">
        <w:rPr>
          <w:rFonts w:ascii="Arial" w:hAnsi="Arial" w:cs="Arial"/>
          <w:sz w:val="24"/>
          <w:szCs w:val="24"/>
        </w:rPr>
        <w:t>неуказание</w:t>
      </w:r>
      <w:proofErr w:type="spellEnd"/>
      <w:r w:rsidRPr="00EB2BE8">
        <w:rPr>
          <w:rFonts w:ascii="Arial" w:hAnsi="Arial" w:cs="Arial"/>
          <w:sz w:val="24"/>
          <w:szCs w:val="24"/>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114141" w:rsidRPr="00EB2BE8" w:rsidRDefault="00114141" w:rsidP="00EB2BE8">
      <w:pPr>
        <w:pStyle w:val="ConsPlusNormal"/>
        <w:ind w:firstLine="709"/>
        <w:jc w:val="both"/>
        <w:rPr>
          <w:rFonts w:ascii="Arial" w:hAnsi="Arial" w:cs="Arial"/>
          <w:sz w:val="24"/>
          <w:szCs w:val="24"/>
        </w:rPr>
      </w:pPr>
      <w:bookmarkStart w:id="5" w:name="P70"/>
      <w:bookmarkEnd w:id="5"/>
      <w:proofErr w:type="spellStart"/>
      <w:r w:rsidRPr="00EB2BE8">
        <w:rPr>
          <w:rFonts w:ascii="Arial" w:hAnsi="Arial" w:cs="Arial"/>
          <w:sz w:val="24"/>
          <w:szCs w:val="24"/>
        </w:rPr>
        <w:t>неуказание</w:t>
      </w:r>
      <w:proofErr w:type="spellEnd"/>
      <w:r w:rsidRPr="00EB2BE8">
        <w:rPr>
          <w:rFonts w:ascii="Arial" w:hAnsi="Arial" w:cs="Arial"/>
          <w:sz w:val="24"/>
          <w:szCs w:val="24"/>
        </w:rPr>
        <w:t xml:space="preserve"> в жалобе почтового адреса или адреса электронной почты, по которому должен быть направлен ответ заявителю;</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текст жалобы не поддается прочтению;</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до принятия решения по результатам рассмотрения жалобы от заявителя поступило заявление об ее отзыве;</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заявителем ранее </w:t>
      </w:r>
      <w:proofErr w:type="gramStart"/>
      <w:r w:rsidRPr="00EB2BE8">
        <w:rPr>
          <w:rFonts w:ascii="Arial" w:hAnsi="Arial" w:cs="Arial"/>
          <w:sz w:val="24"/>
          <w:szCs w:val="24"/>
        </w:rPr>
        <w:t>подавалась жалоба по тем же основаниям и по тому же предмету и по результатам ее рассмотрения было</w:t>
      </w:r>
      <w:proofErr w:type="gramEnd"/>
      <w:r w:rsidRPr="00EB2BE8">
        <w:rPr>
          <w:rFonts w:ascii="Arial" w:hAnsi="Arial" w:cs="Arial"/>
          <w:sz w:val="24"/>
          <w:szCs w:val="24"/>
        </w:rPr>
        <w:t xml:space="preserve"> принято одно из решений, предусмотренных </w:t>
      </w:r>
      <w:hyperlink w:anchor="P61" w:history="1">
        <w:r w:rsidRPr="00EB2BE8">
          <w:rPr>
            <w:rFonts w:ascii="Arial" w:hAnsi="Arial" w:cs="Arial"/>
            <w:sz w:val="24"/>
            <w:szCs w:val="24"/>
          </w:rPr>
          <w:t>пунктом 9</w:t>
        </w:r>
      </w:hyperlink>
      <w:r w:rsidRPr="00EB2BE8">
        <w:rPr>
          <w:rFonts w:ascii="Arial" w:hAnsi="Arial" w:cs="Arial"/>
          <w:sz w:val="24"/>
          <w:szCs w:val="24"/>
        </w:rPr>
        <w:t xml:space="preserve"> стандарта;</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получение органом контроля информации, что жалоба по тем же основаниям и по тому же предмету находится в производстве суда;</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70" w:history="1">
        <w:r w:rsidRPr="00EB2BE8">
          <w:rPr>
            <w:rFonts w:ascii="Arial" w:hAnsi="Arial" w:cs="Arial"/>
            <w:sz w:val="24"/>
            <w:szCs w:val="24"/>
          </w:rPr>
          <w:t>абзацем пятым</w:t>
        </w:r>
      </w:hyperlink>
      <w:r w:rsidRPr="00EB2BE8">
        <w:rPr>
          <w:rFonts w:ascii="Arial" w:hAnsi="Arial" w:cs="Arial"/>
          <w:sz w:val="24"/>
          <w:szCs w:val="24"/>
        </w:rPr>
        <w:t xml:space="preserve"> настоящего пункта, жалоба не возвращается.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12. Не позднее 5 рабочих дней, следующих за днем принятия в соответствии с </w:t>
      </w:r>
      <w:hyperlink w:anchor="P61" w:history="1">
        <w:r w:rsidRPr="00EB2BE8">
          <w:rPr>
            <w:rFonts w:ascii="Arial" w:hAnsi="Arial" w:cs="Arial"/>
            <w:sz w:val="24"/>
            <w:szCs w:val="24"/>
          </w:rPr>
          <w:t>пунктами 9</w:t>
        </w:r>
      </w:hyperlink>
      <w:r w:rsidRPr="00EB2BE8">
        <w:rPr>
          <w:rFonts w:ascii="Arial" w:hAnsi="Arial" w:cs="Arial"/>
          <w:sz w:val="24"/>
          <w:szCs w:val="24"/>
        </w:rPr>
        <w:t xml:space="preserve"> и </w:t>
      </w:r>
      <w:hyperlink w:anchor="P65" w:history="1">
        <w:r w:rsidRPr="00EB2BE8">
          <w:rPr>
            <w:rFonts w:ascii="Arial" w:hAnsi="Arial" w:cs="Arial"/>
            <w:sz w:val="24"/>
            <w:szCs w:val="24"/>
          </w:rPr>
          <w:t>10</w:t>
        </w:r>
      </w:hyperlink>
      <w:r w:rsidRPr="00EB2BE8">
        <w:rPr>
          <w:rFonts w:ascii="Arial" w:hAnsi="Arial" w:cs="Arial"/>
          <w:sz w:val="24"/>
          <w:szCs w:val="24"/>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114141" w:rsidRPr="00EB2BE8" w:rsidRDefault="00114141" w:rsidP="00EB2BE8">
      <w:pPr>
        <w:pStyle w:val="ConsPlusNormal"/>
        <w:ind w:firstLine="709"/>
        <w:jc w:val="both"/>
        <w:rPr>
          <w:rFonts w:ascii="Arial" w:hAnsi="Arial" w:cs="Arial"/>
          <w:sz w:val="24"/>
          <w:szCs w:val="24"/>
        </w:rPr>
      </w:pPr>
      <w:r w:rsidRPr="00EB2BE8">
        <w:rPr>
          <w:rFonts w:ascii="Arial" w:hAnsi="Arial" w:cs="Arial"/>
          <w:sz w:val="24"/>
          <w:szCs w:val="24"/>
        </w:rPr>
        <w:t xml:space="preserve">13. Сопроводительное письмо с копией решения вручается заявителю </w:t>
      </w:r>
      <w:r w:rsidRPr="00EB2BE8">
        <w:rPr>
          <w:rFonts w:ascii="Arial" w:hAnsi="Arial" w:cs="Arial"/>
          <w:sz w:val="24"/>
          <w:szCs w:val="24"/>
        </w:rPr>
        <w:lastRenderedPageBreak/>
        <w:t>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172579" w:rsidRPr="00EB2BE8" w:rsidRDefault="00172579" w:rsidP="00EB2BE8">
      <w:pPr>
        <w:pStyle w:val="ConsPlusNormal"/>
        <w:ind w:firstLine="709"/>
        <w:jc w:val="both"/>
        <w:rPr>
          <w:rFonts w:ascii="Arial" w:hAnsi="Arial" w:cs="Arial"/>
          <w:b/>
          <w:sz w:val="24"/>
          <w:szCs w:val="24"/>
        </w:rPr>
      </w:pPr>
    </w:p>
    <w:sectPr w:rsidR="00172579" w:rsidRPr="00EB2BE8" w:rsidSect="0017257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71" w:rsidRDefault="003C5871" w:rsidP="00172579">
      <w:r>
        <w:separator/>
      </w:r>
    </w:p>
  </w:endnote>
  <w:endnote w:type="continuationSeparator" w:id="0">
    <w:p w:rsidR="003C5871" w:rsidRDefault="003C5871" w:rsidP="0017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71" w:rsidRDefault="003C5871" w:rsidP="00172579">
      <w:r>
        <w:separator/>
      </w:r>
    </w:p>
  </w:footnote>
  <w:footnote w:type="continuationSeparator" w:id="0">
    <w:p w:rsidR="003C5871" w:rsidRDefault="003C5871" w:rsidP="0017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357921"/>
      <w:docPartObj>
        <w:docPartGallery w:val="Page Numbers (Top of Page)"/>
        <w:docPartUnique/>
      </w:docPartObj>
    </w:sdtPr>
    <w:sdtEndPr/>
    <w:sdtContent>
      <w:p w:rsidR="00172579" w:rsidRDefault="00172579">
        <w:pPr>
          <w:pStyle w:val="a4"/>
          <w:jc w:val="center"/>
        </w:pPr>
        <w:r>
          <w:fldChar w:fldCharType="begin"/>
        </w:r>
        <w:r>
          <w:instrText>PAGE   \* MERGEFORMAT</w:instrText>
        </w:r>
        <w:r>
          <w:fldChar w:fldCharType="separate"/>
        </w:r>
        <w:r w:rsidR="00EB2BE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800"/>
    <w:multiLevelType w:val="hybridMultilevel"/>
    <w:tmpl w:val="DF1856E2"/>
    <w:lvl w:ilvl="0" w:tplc="036244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603342"/>
    <w:multiLevelType w:val="hybridMultilevel"/>
    <w:tmpl w:val="D09204FC"/>
    <w:lvl w:ilvl="0" w:tplc="CBE0D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9"/>
    <w:rsid w:val="00081D69"/>
    <w:rsid w:val="000A460C"/>
    <w:rsid w:val="00114141"/>
    <w:rsid w:val="001264E0"/>
    <w:rsid w:val="00172579"/>
    <w:rsid w:val="00271322"/>
    <w:rsid w:val="002B41D0"/>
    <w:rsid w:val="003157E3"/>
    <w:rsid w:val="003C5871"/>
    <w:rsid w:val="003D0904"/>
    <w:rsid w:val="00466F1D"/>
    <w:rsid w:val="00485520"/>
    <w:rsid w:val="004911FA"/>
    <w:rsid w:val="00500E55"/>
    <w:rsid w:val="00556710"/>
    <w:rsid w:val="00652C07"/>
    <w:rsid w:val="00685E69"/>
    <w:rsid w:val="006A3AE1"/>
    <w:rsid w:val="00821833"/>
    <w:rsid w:val="008B5CA6"/>
    <w:rsid w:val="008E5583"/>
    <w:rsid w:val="00AC298F"/>
    <w:rsid w:val="00AE2E87"/>
    <w:rsid w:val="00B2742F"/>
    <w:rsid w:val="00C2660C"/>
    <w:rsid w:val="00C50BD7"/>
    <w:rsid w:val="00CD147E"/>
    <w:rsid w:val="00D02BD0"/>
    <w:rsid w:val="00D308DC"/>
    <w:rsid w:val="00E378C7"/>
    <w:rsid w:val="00EB2BE8"/>
    <w:rsid w:val="00F65AF9"/>
    <w:rsid w:val="00FB412C"/>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A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378C7"/>
    <w:pPr>
      <w:ind w:left="720"/>
      <w:contextualSpacing/>
    </w:pPr>
  </w:style>
  <w:style w:type="paragraph" w:styleId="a4">
    <w:name w:val="header"/>
    <w:basedOn w:val="a"/>
    <w:link w:val="a5"/>
    <w:uiPriority w:val="99"/>
    <w:unhideWhenUsed/>
    <w:rsid w:val="00172579"/>
    <w:pPr>
      <w:tabs>
        <w:tab w:val="center" w:pos="4677"/>
        <w:tab w:val="right" w:pos="9355"/>
      </w:tabs>
    </w:pPr>
  </w:style>
  <w:style w:type="character" w:customStyle="1" w:styleId="a5">
    <w:name w:val="Верхний колонтитул Знак"/>
    <w:basedOn w:val="a0"/>
    <w:link w:val="a4"/>
    <w:uiPriority w:val="99"/>
    <w:rsid w:val="0017257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72579"/>
    <w:pPr>
      <w:tabs>
        <w:tab w:val="center" w:pos="4677"/>
        <w:tab w:val="right" w:pos="9355"/>
      </w:tabs>
    </w:pPr>
  </w:style>
  <w:style w:type="character" w:customStyle="1" w:styleId="a7">
    <w:name w:val="Нижний колонтитул Знак"/>
    <w:basedOn w:val="a0"/>
    <w:link w:val="a6"/>
    <w:uiPriority w:val="99"/>
    <w:rsid w:val="001725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A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378C7"/>
    <w:pPr>
      <w:ind w:left="720"/>
      <w:contextualSpacing/>
    </w:pPr>
  </w:style>
  <w:style w:type="paragraph" w:styleId="a4">
    <w:name w:val="header"/>
    <w:basedOn w:val="a"/>
    <w:link w:val="a5"/>
    <w:uiPriority w:val="99"/>
    <w:unhideWhenUsed/>
    <w:rsid w:val="00172579"/>
    <w:pPr>
      <w:tabs>
        <w:tab w:val="center" w:pos="4677"/>
        <w:tab w:val="right" w:pos="9355"/>
      </w:tabs>
    </w:pPr>
  </w:style>
  <w:style w:type="character" w:customStyle="1" w:styleId="a5">
    <w:name w:val="Верхний колонтитул Знак"/>
    <w:basedOn w:val="a0"/>
    <w:link w:val="a4"/>
    <w:uiPriority w:val="99"/>
    <w:rsid w:val="0017257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72579"/>
    <w:pPr>
      <w:tabs>
        <w:tab w:val="center" w:pos="4677"/>
        <w:tab w:val="right" w:pos="9355"/>
      </w:tabs>
    </w:pPr>
  </w:style>
  <w:style w:type="character" w:customStyle="1" w:styleId="a7">
    <w:name w:val="Нижний колонтитул Знак"/>
    <w:basedOn w:val="a0"/>
    <w:link w:val="a6"/>
    <w:uiPriority w:val="99"/>
    <w:rsid w:val="001725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F5C6-12EE-419A-A23B-795F6AEA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FU1</dc:creator>
  <cp:lastModifiedBy>Сергей</cp:lastModifiedBy>
  <cp:revision>27</cp:revision>
  <dcterms:created xsi:type="dcterms:W3CDTF">2020-11-09T11:57:00Z</dcterms:created>
  <dcterms:modified xsi:type="dcterms:W3CDTF">2020-12-23T11:56:00Z</dcterms:modified>
</cp:coreProperties>
</file>