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E7" w:rsidRDefault="00CB1CE7" w:rsidP="00CB1CE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B1CE7" w:rsidRDefault="00CB1CE7" w:rsidP="00CB1CE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B1CE7" w:rsidRDefault="00CB1CE7" w:rsidP="00CB1CE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B1CE7" w:rsidRDefault="00CB1CE7" w:rsidP="00CB1CE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726991" w:rsidRDefault="00CB1CE7" w:rsidP="00CB1CE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</w:p>
    <w:p w:rsidR="00726991" w:rsidRDefault="00726991" w:rsidP="007269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 ПРОВЕРОЧНОГО ЛИСТА</w:t>
      </w:r>
    </w:p>
    <w:p w:rsidR="00726991" w:rsidRDefault="00726991" w:rsidP="007269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(СПИСКА КОНТРОЛЬНЫХ ВОПРОСОВ), ПРИМЕНЯЕМОГО</w:t>
      </w:r>
    </w:p>
    <w:p w:rsidR="00726991" w:rsidRDefault="00726991" w:rsidP="007269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 ОСУЩЕСТВЛЕНИИ МУНИЦИПАЛЬНОГО ЗЕМЕЛЬНОГО КОНТРОЛЯ В ГРАНИЦАХ МУНИЦИПАЛЬНОГО ОБРАЗОВАНИЯ ВОЛОВСКИЙ РАЙОН</w:t>
      </w:r>
    </w:p>
    <w:tbl>
      <w:tblPr>
        <w:tblStyle w:val="a4"/>
        <w:tblW w:w="0" w:type="auto"/>
        <w:tblInd w:w="7621" w:type="dxa"/>
        <w:tblLook w:val="04A0" w:firstRow="1" w:lastRow="0" w:firstColumn="1" w:lastColumn="0" w:noHBand="0" w:noVBand="1"/>
      </w:tblPr>
      <w:tblGrid>
        <w:gridCol w:w="1950"/>
      </w:tblGrid>
      <w:tr w:rsidR="00726991" w:rsidTr="00726991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6991" w:rsidRDefault="0072699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  <w:lang w:val="en-US" w:eastAsia="en-US"/>
              </w:rPr>
              <w:t xml:space="preserve">QR - </w:t>
            </w:r>
            <w:r>
              <w:rPr>
                <w:b w:val="0"/>
                <w:bCs w:val="0"/>
                <w:sz w:val="28"/>
                <w:szCs w:val="28"/>
                <w:u w:val="single"/>
                <w:lang w:eastAsia="en-US"/>
              </w:rPr>
              <w:t>код</w:t>
            </w:r>
          </w:p>
        </w:tc>
      </w:tr>
    </w:tbl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>Администрация муниципального образования Воловский район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>(наименование органа муниципального земельного контроля)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0"/>
          <w:szCs w:val="20"/>
          <w:lang w:eastAsia="en-US"/>
        </w:rPr>
      </w:pP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>Муниципальный земельный контроль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>(вид муниципального контроля)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0"/>
          <w:szCs w:val="20"/>
          <w:lang w:eastAsia="en-US"/>
        </w:rPr>
      </w:pP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Проверочный лист (список контрольных вопросов),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применяемый при осуществлении муниципального земельного контроля в границах муниципального образования Воловский район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726991" w:rsidRPr="00726991" w:rsidRDefault="00726991" w:rsidP="00726991">
      <w:pPr>
        <w:spacing w:line="360" w:lineRule="exact"/>
        <w:ind w:firstLine="709"/>
        <w:jc w:val="both"/>
        <w:rPr>
          <w:b/>
          <w:bCs/>
          <w:sz w:val="24"/>
          <w:szCs w:val="28"/>
        </w:rPr>
      </w:pPr>
      <w:r w:rsidRPr="00726991">
        <w:rPr>
          <w:sz w:val="24"/>
          <w:szCs w:val="28"/>
        </w:rPr>
        <w:t xml:space="preserve">1.  </w:t>
      </w:r>
      <w:proofErr w:type="gramStart"/>
      <w:r w:rsidRPr="00726991">
        <w:rPr>
          <w:sz w:val="24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726991">
        <w:rPr>
          <w:sz w:val="20"/>
        </w:rPr>
        <w:t xml:space="preserve">: </w:t>
      </w:r>
      <w:r w:rsidRPr="00726991">
        <w:rPr>
          <w:b/>
          <w:bCs/>
          <w:sz w:val="24"/>
          <w:szCs w:val="28"/>
        </w:rPr>
        <w:t>____________________________________________________________________________________________________________________________________</w:t>
      </w:r>
      <w:proofErr w:type="gramEnd"/>
    </w:p>
    <w:p w:rsidR="00726991" w:rsidRPr="00726991" w:rsidRDefault="00726991" w:rsidP="00726991">
      <w:pPr>
        <w:spacing w:line="360" w:lineRule="exact"/>
        <w:ind w:firstLine="709"/>
        <w:jc w:val="both"/>
        <w:rPr>
          <w:b/>
          <w:bCs/>
          <w:sz w:val="24"/>
          <w:szCs w:val="28"/>
        </w:rPr>
      </w:pPr>
      <w:r w:rsidRPr="00726991">
        <w:rPr>
          <w:sz w:val="24"/>
          <w:szCs w:val="28"/>
        </w:rPr>
        <w:t xml:space="preserve">2.  Место  проведения  плановой проверки с заполнением проверочного листа и (или)   используемые  юридическим  лицом,  индивидуальным  </w:t>
      </w:r>
      <w:r w:rsidRPr="00726991">
        <w:rPr>
          <w:bCs/>
          <w:sz w:val="24"/>
          <w:szCs w:val="28"/>
        </w:rPr>
        <w:t>п</w:t>
      </w:r>
      <w:r w:rsidRPr="00726991">
        <w:rPr>
          <w:sz w:val="24"/>
          <w:szCs w:val="28"/>
        </w:rPr>
        <w:t>редпринимателем</w:t>
      </w:r>
      <w:r w:rsidRPr="00726991">
        <w:rPr>
          <w:b/>
          <w:bCs/>
          <w:sz w:val="24"/>
          <w:szCs w:val="28"/>
        </w:rPr>
        <w:t> </w:t>
      </w:r>
      <w:r w:rsidRPr="00726991">
        <w:rPr>
          <w:sz w:val="24"/>
          <w:szCs w:val="28"/>
        </w:rPr>
        <w:t>земельные участки ________________________________________________________</w:t>
      </w:r>
      <w:r w:rsidRPr="00726991">
        <w:rPr>
          <w:b/>
          <w:bCs/>
          <w:sz w:val="24"/>
          <w:szCs w:val="28"/>
        </w:rPr>
        <w:t>__________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726991">
        <w:rPr>
          <w:b w:val="0"/>
          <w:bCs w:val="0"/>
          <w:sz w:val="24"/>
          <w:szCs w:val="28"/>
          <w:lang w:eastAsia="en-US"/>
        </w:rPr>
        <w:t>3. Реквизиты решения о проведении плановой проверки юридического лица,</w:t>
      </w:r>
      <w:r w:rsidRPr="00726991">
        <w:rPr>
          <w:sz w:val="44"/>
        </w:rPr>
        <w:t> </w:t>
      </w:r>
      <w:r w:rsidRPr="00726991">
        <w:rPr>
          <w:b w:val="0"/>
          <w:bCs w:val="0"/>
          <w:sz w:val="24"/>
          <w:szCs w:val="28"/>
          <w:lang w:eastAsia="en-US"/>
        </w:rPr>
        <w:t xml:space="preserve">индивидуального предпринимателя: </w:t>
      </w:r>
      <w:r>
        <w:rPr>
          <w:b w:val="0"/>
          <w:bCs w:val="0"/>
          <w:sz w:val="28"/>
          <w:szCs w:val="28"/>
          <w:lang w:eastAsia="en-US"/>
        </w:rPr>
        <w:t>___________________________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jc w:val="both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(номер, дата распоряжения о проведении плановой проверки)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726991">
        <w:rPr>
          <w:b w:val="0"/>
          <w:bCs w:val="0"/>
          <w:sz w:val="24"/>
          <w:szCs w:val="28"/>
          <w:lang w:eastAsia="en-US"/>
        </w:rPr>
        <w:t>4.  Учетный  номер  проверки  и  дата присвоения учетного номера проверки в едином реестре проверок</w:t>
      </w:r>
      <w:r>
        <w:rPr>
          <w:b w:val="0"/>
          <w:bCs w:val="0"/>
          <w:sz w:val="28"/>
          <w:szCs w:val="28"/>
          <w:lang w:eastAsia="en-US"/>
        </w:rPr>
        <w:t xml:space="preserve">________________________________ 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lastRenderedPageBreak/>
        <w:t>(указывается учетный номер проверки и дата его   присвоения в едином реестре проверок)</w:t>
      </w:r>
    </w:p>
    <w:p w:rsidR="00726991" w:rsidRP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4"/>
          <w:szCs w:val="28"/>
          <w:lang w:eastAsia="en-US"/>
        </w:rPr>
      </w:pPr>
      <w:r w:rsidRPr="00726991">
        <w:rPr>
          <w:b w:val="0"/>
          <w:bCs w:val="0"/>
          <w:sz w:val="24"/>
          <w:szCs w:val="28"/>
          <w:lang w:eastAsia="en-US"/>
        </w:rPr>
        <w:t xml:space="preserve">5.  Форма  проверочного  листа  утверждена  постановлением администрации муниципального образования Воловский  район   </w:t>
      </w:r>
      <w:proofErr w:type="gramStart"/>
      <w:r w:rsidRPr="00726991">
        <w:rPr>
          <w:b w:val="0"/>
          <w:bCs w:val="0"/>
          <w:sz w:val="24"/>
          <w:szCs w:val="28"/>
          <w:lang w:eastAsia="en-US"/>
        </w:rPr>
        <w:t>от</w:t>
      </w:r>
      <w:proofErr w:type="gramEnd"/>
      <w:r w:rsidRPr="00726991">
        <w:rPr>
          <w:b w:val="0"/>
          <w:bCs w:val="0"/>
          <w:sz w:val="24"/>
          <w:szCs w:val="28"/>
          <w:lang w:eastAsia="en-US"/>
        </w:rPr>
        <w:t xml:space="preserve"> _______ № _____</w:t>
      </w:r>
    </w:p>
    <w:p w:rsidR="00726991" w:rsidRP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4"/>
          <w:szCs w:val="28"/>
          <w:lang w:eastAsia="en-US"/>
        </w:rPr>
      </w:pPr>
      <w:r w:rsidRPr="00726991">
        <w:rPr>
          <w:b w:val="0"/>
          <w:bCs w:val="0"/>
          <w:sz w:val="24"/>
          <w:szCs w:val="28"/>
          <w:lang w:eastAsia="en-US"/>
        </w:rPr>
        <w:t>6.  Должность, фамилия и инициалы должностного лица, проводящего</w:t>
      </w:r>
    </w:p>
    <w:p w:rsidR="00726991" w:rsidRP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jc w:val="both"/>
        <w:rPr>
          <w:b w:val="0"/>
          <w:bCs w:val="0"/>
          <w:sz w:val="24"/>
          <w:szCs w:val="28"/>
          <w:lang w:eastAsia="en-US"/>
        </w:rPr>
      </w:pPr>
      <w:r w:rsidRPr="00726991">
        <w:rPr>
          <w:b w:val="0"/>
          <w:bCs w:val="0"/>
          <w:sz w:val="24"/>
          <w:szCs w:val="28"/>
          <w:lang w:eastAsia="en-US"/>
        </w:rPr>
        <w:t xml:space="preserve">плановую проверку и </w:t>
      </w:r>
      <w:proofErr w:type="gramStart"/>
      <w:r w:rsidRPr="00726991">
        <w:rPr>
          <w:b w:val="0"/>
          <w:bCs w:val="0"/>
          <w:sz w:val="24"/>
          <w:szCs w:val="28"/>
          <w:lang w:eastAsia="en-US"/>
        </w:rPr>
        <w:t>заполняющего</w:t>
      </w:r>
      <w:proofErr w:type="gramEnd"/>
      <w:r w:rsidRPr="00726991">
        <w:rPr>
          <w:b w:val="0"/>
          <w:bCs w:val="0"/>
          <w:sz w:val="24"/>
          <w:szCs w:val="28"/>
          <w:lang w:eastAsia="en-US"/>
        </w:rPr>
        <w:t xml:space="preserve"> проверочный лист ______________________________________________________________</w:t>
      </w:r>
    </w:p>
    <w:p w:rsidR="00726991" w:rsidRP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4"/>
          <w:szCs w:val="28"/>
          <w:lang w:eastAsia="en-US"/>
        </w:rPr>
      </w:pPr>
      <w:r w:rsidRPr="00726991">
        <w:rPr>
          <w:b w:val="0"/>
          <w:sz w:val="24"/>
          <w:szCs w:val="28"/>
          <w:shd w:val="clear" w:color="auto" w:fill="FFFFFF"/>
        </w:rPr>
        <w:t>7. Объект муниципального контроля, в отношении которого проводится контрольное мероприятие_______________________________</w:t>
      </w:r>
    </w:p>
    <w:p w:rsidR="00726991" w:rsidRP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360" w:lineRule="exact"/>
        <w:ind w:firstLine="709"/>
        <w:jc w:val="both"/>
        <w:rPr>
          <w:b w:val="0"/>
          <w:bCs w:val="0"/>
          <w:sz w:val="24"/>
          <w:szCs w:val="28"/>
          <w:lang w:eastAsia="en-US"/>
        </w:rPr>
      </w:pPr>
      <w:r w:rsidRPr="00726991">
        <w:rPr>
          <w:b w:val="0"/>
          <w:bCs w:val="0"/>
          <w:sz w:val="24"/>
          <w:szCs w:val="28"/>
          <w:lang w:eastAsia="en-US"/>
        </w:rPr>
        <w:t>8. Перечень вопросов, отражающих содержание обязательных требований, ответы на   которые  однозначно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70"/>
        <w:gridCol w:w="2694"/>
        <w:gridCol w:w="567"/>
        <w:gridCol w:w="567"/>
        <w:gridCol w:w="1134"/>
      </w:tblGrid>
      <w:tr w:rsidR="00726991" w:rsidTr="00095179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Вопросы, отражающие содержание обязательных требований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Реквизиты нормативных правовых актов, </w:t>
            </w:r>
            <w:r>
              <w:rPr>
                <w:b/>
              </w:rPr>
              <w:br/>
              <w:t>с указанием их структурных единиц, которыми установлены обязательные требования</w:t>
            </w:r>
          </w:p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Ответы на вопросы</w:t>
            </w:r>
          </w:p>
        </w:tc>
      </w:tr>
      <w:tr w:rsidR="00726991" w:rsidTr="00095179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Не распространяется требование</w:t>
            </w:r>
          </w:p>
        </w:tc>
      </w:tr>
      <w:tr w:rsidR="00726991" w:rsidTr="0009517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726991" w:rsidTr="0009517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 xml:space="preserve">Используется ли проверяемым </w:t>
            </w:r>
            <w:r w:rsidR="00DC5D50">
              <w:t>контролируемым лицом</w:t>
            </w:r>
            <w: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9017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5" w:history="1">
              <w:r w:rsidR="00726991">
                <w:rPr>
                  <w:rStyle w:val="a3"/>
                </w:rPr>
                <w:t>Пункт 2 статьи 7</w:t>
              </w:r>
            </w:hyperlink>
            <w:r w:rsidR="00726991">
              <w:t xml:space="preserve">, </w:t>
            </w:r>
            <w:hyperlink r:id="rId6" w:history="1">
              <w:r w:rsidR="00726991">
                <w:rPr>
                  <w:rStyle w:val="a3"/>
                </w:rPr>
                <w:t>статья 42</w:t>
              </w:r>
            </w:hyperlink>
            <w:r w:rsidR="00726991"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26991" w:rsidTr="0009517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 xml:space="preserve">Имеются ли у </w:t>
            </w:r>
            <w:r w:rsidR="00DC5D50">
              <w:t xml:space="preserve"> контролируемого  лица </w:t>
            </w:r>
            <w:r>
              <w:t>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9017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7" w:history="1">
              <w:r w:rsidR="00726991">
                <w:rPr>
                  <w:rStyle w:val="a3"/>
                </w:rPr>
                <w:t>Пункт 1 статьи 25</w:t>
              </w:r>
            </w:hyperlink>
            <w:r w:rsidR="00726991"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26991" w:rsidTr="0009517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726991" w:rsidTr="0009517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8" w:history="1">
              <w:r>
                <w:rPr>
                  <w:rStyle w:val="a3"/>
                </w:rPr>
                <w:t>законом</w:t>
              </w:r>
            </w:hyperlink>
            <w:r>
              <w:t xml:space="preserve"> от 13 июля 2015 </w:t>
            </w:r>
            <w:r>
              <w:lastRenderedPageBreak/>
              <w:t xml:space="preserve">г. </w:t>
            </w:r>
            <w:r>
              <w:br/>
              <w:t>№ 218-ФЗ "О государственной регистрации недвижимости"?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9017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9" w:history="1">
              <w:r w:rsidR="00726991">
                <w:rPr>
                  <w:rStyle w:val="a3"/>
                </w:rPr>
                <w:t>Пункт 1 статьи 26</w:t>
              </w:r>
            </w:hyperlink>
            <w:r w:rsidR="00726991">
              <w:t xml:space="preserve"> Земельного кодекса Российской Федерации, </w:t>
            </w:r>
            <w:hyperlink r:id="rId10" w:history="1">
              <w:r w:rsidR="00726991">
                <w:rPr>
                  <w:rStyle w:val="a3"/>
                </w:rPr>
                <w:t>статья 8.1</w:t>
              </w:r>
            </w:hyperlink>
            <w:r w:rsidR="00726991">
              <w:t xml:space="preserve"> Гражданского кодекса Российской </w:t>
            </w:r>
            <w:r w:rsidR="00726991">
              <w:lastRenderedPageBreak/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26991" w:rsidTr="0009517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lastRenderedPageBreak/>
              <w:t>44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 xml:space="preserve">Соответствует ли площадь используемого </w:t>
            </w:r>
            <w:r w:rsidR="00095179">
              <w:t xml:space="preserve"> контролируемым лицом </w:t>
            </w:r>
            <w: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91" w:rsidRDefault="009017E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1" w:history="1">
              <w:r w:rsidR="00726991">
                <w:rPr>
                  <w:rStyle w:val="a3"/>
                </w:rPr>
                <w:t>Пункт 1 статьи 25</w:t>
              </w:r>
            </w:hyperlink>
            <w:r w:rsidR="00726991">
              <w:t xml:space="preserve">, </w:t>
            </w:r>
            <w:hyperlink r:id="rId12" w:history="1">
              <w:r w:rsidR="00726991">
                <w:rPr>
                  <w:rStyle w:val="a3"/>
                </w:rPr>
                <w:t>пункт 1 статьи 26</w:t>
              </w:r>
            </w:hyperlink>
            <w:r w:rsidR="00726991"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1" w:rsidRDefault="007269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95179" w:rsidTr="00095179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9017EB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3" w:history="1">
              <w:r w:rsidR="00095179">
                <w:rPr>
                  <w:rStyle w:val="a3"/>
                </w:rPr>
                <w:t>Пункт 5 статьи 13</w:t>
              </w:r>
            </w:hyperlink>
            <w:r w:rsidR="00095179">
              <w:t xml:space="preserve">, </w:t>
            </w:r>
            <w:hyperlink r:id="rId14" w:history="1">
              <w:r w:rsidR="00095179">
                <w:rPr>
                  <w:rStyle w:val="a3"/>
                </w:rPr>
                <w:t>подпункт 1 статьи 39.35</w:t>
              </w:r>
            </w:hyperlink>
            <w:r w:rsidR="00095179"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95179" w:rsidTr="00095179">
        <w:trPr>
          <w:trHeight w:val="3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2C6184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9017EB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15" w:history="1">
              <w:r w:rsidR="002C6184">
                <w:rPr>
                  <w:rStyle w:val="a3"/>
                </w:rPr>
                <w:t>Статья 42</w:t>
              </w:r>
            </w:hyperlink>
            <w:r w:rsidR="002C6184">
              <w:t xml:space="preserve"> Земельного кодекса Российской Федерации, </w:t>
            </w:r>
            <w:hyperlink r:id="rId16" w:history="1">
              <w:r w:rsidR="002C6184">
                <w:rPr>
                  <w:rStyle w:val="a3"/>
                </w:rPr>
                <w:t>статья 284</w:t>
              </w:r>
            </w:hyperlink>
            <w:r w:rsidR="002C6184">
              <w:t xml:space="preserve"> Гражданского кодекса Российской Федерации, </w:t>
            </w:r>
            <w:hyperlink r:id="rId17" w:history="1">
              <w:r w:rsidR="002C6184">
                <w:rPr>
                  <w:rStyle w:val="a3"/>
                </w:rPr>
                <w:t>пункт 2 статьи 45</w:t>
              </w:r>
            </w:hyperlink>
            <w:r w:rsidR="002C6184">
              <w:t xml:space="preserve"> Земельного кодекса Российской Федерации, </w:t>
            </w:r>
            <w:hyperlink r:id="rId18" w:history="1">
              <w:r w:rsidR="002C6184">
                <w:rPr>
                  <w:rStyle w:val="a3"/>
                </w:rPr>
                <w:t>пункт 7 части 2 статьи 19</w:t>
              </w:r>
            </w:hyperlink>
            <w:r w:rsidR="002C6184">
              <w:t xml:space="preserve"> Федерального закона от 15 апреля 1998 г. № 66-ФЗ </w:t>
            </w:r>
            <w:r w:rsidR="002C6184">
              <w:br/>
              <w:t xml:space="preserve">"О садоводческих, огороднических </w:t>
            </w:r>
            <w:r w:rsidR="002C6184">
              <w:br/>
              <w:t>и дачных некоммерческих объединениях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FF33C2" w:rsidTr="00095179">
        <w:trPr>
          <w:trHeight w:val="246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Pr="00FF33C2" w:rsidRDefault="00FF33C2" w:rsidP="00FF33C2">
            <w:pPr>
              <w:pStyle w:val="pt-a-000228"/>
              <w:spacing w:before="0" w:beforeAutospacing="0" w:after="0" w:afterAutospacing="0"/>
              <w:rPr>
                <w:rStyle w:val="blk"/>
                <w:rFonts w:asciiTheme="minorHAnsi" w:hAnsiTheme="minorHAnsi" w:cstheme="minorHAnsi"/>
                <w:sz w:val="22"/>
              </w:rPr>
            </w:pPr>
            <w:r w:rsidRPr="00FF33C2">
              <w:rPr>
                <w:rStyle w:val="blk"/>
                <w:rFonts w:asciiTheme="minorHAnsi" w:hAnsiTheme="minorHAnsi" w:cstheme="minorHAnsi"/>
                <w:sz w:val="22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Pr="00FF33C2" w:rsidRDefault="00FF33C2" w:rsidP="00FF33C2">
            <w:pPr>
              <w:pStyle w:val="pt-a-000228"/>
              <w:spacing w:before="0" w:beforeAutospacing="0" w:after="0" w:afterAutospacing="0"/>
              <w:rPr>
                <w:rStyle w:val="pt-a0-000229"/>
                <w:rFonts w:asciiTheme="minorHAnsi" w:hAnsiTheme="minorHAnsi" w:cstheme="minorHAnsi"/>
                <w:sz w:val="22"/>
              </w:rPr>
            </w:pPr>
            <w:r w:rsidRPr="00FF33C2">
              <w:rPr>
                <w:rStyle w:val="pt-a0-000229"/>
                <w:rFonts w:asciiTheme="minorHAnsi" w:hAnsiTheme="minorHAnsi" w:cstheme="minorHAnsi"/>
                <w:sz w:val="22"/>
                <w:u w:val="single"/>
              </w:rPr>
              <w:t>статья 42</w:t>
            </w:r>
            <w:r w:rsidRPr="00FF33C2">
              <w:rPr>
                <w:rStyle w:val="pt-a0-000229"/>
                <w:rFonts w:asciiTheme="minorHAnsi" w:hAnsiTheme="minorHAnsi" w:cstheme="minorHAnsi"/>
                <w:sz w:val="22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95179" w:rsidTr="00095179">
        <w:trPr>
          <w:trHeight w:val="3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79" w:rsidRDefault="00095179" w:rsidP="0009517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FF33C2" w:rsidTr="00095179">
        <w:trPr>
          <w:trHeight w:val="52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lastRenderedPageBreak/>
              <w:t>88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Pr="00FF33C2" w:rsidRDefault="00FF33C2" w:rsidP="00FF33C2">
            <w:pPr>
              <w:pStyle w:val="pt-a-000228"/>
              <w:spacing w:before="0" w:beforeAutospacing="0" w:after="0" w:afterAutospacing="0"/>
              <w:rPr>
                <w:rStyle w:val="blk"/>
                <w:rFonts w:asciiTheme="minorHAnsi" w:hAnsiTheme="minorHAnsi" w:cstheme="minorHAnsi"/>
                <w:sz w:val="22"/>
              </w:rPr>
            </w:pPr>
            <w:r w:rsidRPr="00FF33C2">
              <w:rPr>
                <w:rStyle w:val="blk"/>
                <w:rFonts w:asciiTheme="minorHAnsi" w:hAnsiTheme="minorHAnsi" w:cstheme="minorHAnsi"/>
                <w:sz w:val="22"/>
              </w:rPr>
              <w:t>Осуществление своевременных платежей за землю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Pr="00FF33C2" w:rsidRDefault="00FF33C2" w:rsidP="00FF33C2">
            <w:pPr>
              <w:pStyle w:val="pt-a-000228"/>
              <w:spacing w:before="0" w:beforeAutospacing="0" w:after="0" w:afterAutospacing="0"/>
              <w:rPr>
                <w:rStyle w:val="pt-a0-000229"/>
                <w:rFonts w:asciiTheme="minorHAnsi" w:hAnsiTheme="minorHAnsi" w:cstheme="minorHAnsi"/>
                <w:sz w:val="22"/>
              </w:rPr>
            </w:pPr>
            <w:r w:rsidRPr="00FF33C2">
              <w:rPr>
                <w:rStyle w:val="pt-a0-000229"/>
                <w:rFonts w:asciiTheme="minorHAnsi" w:hAnsiTheme="minorHAnsi" w:cstheme="minorHAnsi"/>
                <w:sz w:val="22"/>
                <w:u w:val="single"/>
              </w:rPr>
              <w:t>подпункт 7 пункта 1 статьи 1, статья 42</w:t>
            </w:r>
            <w:r w:rsidRPr="00FF33C2">
              <w:rPr>
                <w:rStyle w:val="pt-a0-000229"/>
                <w:rFonts w:asciiTheme="minorHAnsi" w:hAnsiTheme="minorHAnsi" w:cstheme="minorHAnsi"/>
                <w:sz w:val="22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FF33C2" w:rsidTr="00095179">
        <w:trPr>
          <w:trHeight w:val="46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Pr="00FF33C2" w:rsidRDefault="00FF33C2" w:rsidP="00FF33C2">
            <w:pPr>
              <w:pStyle w:val="pt-a-000228"/>
              <w:spacing w:before="0" w:beforeAutospacing="0" w:after="0" w:afterAutospacing="0"/>
              <w:rPr>
                <w:rStyle w:val="blk"/>
                <w:rFonts w:asciiTheme="minorHAnsi" w:hAnsiTheme="minorHAnsi" w:cstheme="minorHAnsi"/>
                <w:sz w:val="22"/>
              </w:rPr>
            </w:pPr>
            <w:r w:rsidRPr="00FF33C2">
              <w:rPr>
                <w:rFonts w:asciiTheme="minorHAnsi" w:hAnsiTheme="minorHAnsi" w:cstheme="minorHAnsi"/>
                <w:sz w:val="22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2" w:rsidRPr="00FF33C2" w:rsidRDefault="00FF33C2" w:rsidP="00FF33C2">
            <w:pPr>
              <w:pStyle w:val="pt-a-000228"/>
              <w:spacing w:before="0" w:beforeAutospacing="0" w:after="0" w:afterAutospacing="0"/>
              <w:rPr>
                <w:rStyle w:val="pt-a0-000229"/>
                <w:rFonts w:asciiTheme="minorHAnsi" w:hAnsiTheme="minorHAnsi" w:cstheme="minorHAnsi"/>
                <w:sz w:val="22"/>
              </w:rPr>
            </w:pPr>
            <w:r w:rsidRPr="00FF33C2">
              <w:rPr>
                <w:rFonts w:asciiTheme="minorHAnsi" w:hAnsiTheme="minorHAnsi" w:cstheme="minorHAnsi"/>
                <w:sz w:val="22"/>
                <w:u w:val="single"/>
              </w:rPr>
              <w:t>статья 7.1</w:t>
            </w:r>
            <w:r w:rsidRPr="00FF33C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F33C2">
              <w:rPr>
                <w:rStyle w:val="blk"/>
                <w:rFonts w:asciiTheme="minorHAnsi" w:hAnsiTheme="minorHAnsi" w:cstheme="minorHAnsi"/>
                <w:sz w:val="22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2" w:rsidRDefault="00FF33C2" w:rsidP="0009517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726991" w:rsidRDefault="00726991" w:rsidP="007269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"__" ________ 20__ г.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 </w:t>
      </w:r>
      <w:proofErr w:type="gramStart"/>
      <w:r>
        <w:rPr>
          <w:b w:val="0"/>
          <w:bCs w:val="0"/>
          <w:sz w:val="24"/>
          <w:szCs w:val="24"/>
          <w:lang w:eastAsia="en-US"/>
        </w:rPr>
        <w:t>(указывается дата</w:t>
      </w:r>
      <w:proofErr w:type="gramEnd"/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    заполнения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проверочного листа)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_________________________                   ______________            _______________________</w:t>
      </w:r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>
        <w:rPr>
          <w:b w:val="0"/>
          <w:bCs w:val="0"/>
          <w:sz w:val="24"/>
          <w:szCs w:val="24"/>
          <w:lang w:eastAsia="en-US"/>
        </w:rPr>
        <w:t>(должность лица, заполнившего              (подпись)                       (Ф.И.О.)</w:t>
      </w:r>
      <w:proofErr w:type="gramEnd"/>
    </w:p>
    <w:p w:rsidR="00726991" w:rsidRDefault="00726991" w:rsidP="00726991">
      <w:pPr>
        <w:pStyle w:val="1"/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проверочный лист)</w:t>
      </w:r>
    </w:p>
    <w:p w:rsidR="00726991" w:rsidRDefault="00726991" w:rsidP="0072699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72" w:rsidRDefault="00146572"/>
    <w:sectPr w:rsidR="0014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D1"/>
    <w:rsid w:val="00095179"/>
    <w:rsid w:val="00146572"/>
    <w:rsid w:val="002C6184"/>
    <w:rsid w:val="00726991"/>
    <w:rsid w:val="009017EB"/>
    <w:rsid w:val="00A875D1"/>
    <w:rsid w:val="00CB1CE7"/>
    <w:rsid w:val="00DC5D50"/>
    <w:rsid w:val="00EB7B3C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7"/>
  </w:style>
  <w:style w:type="paragraph" w:styleId="1">
    <w:name w:val="heading 1"/>
    <w:basedOn w:val="a"/>
    <w:link w:val="10"/>
    <w:qFormat/>
    <w:rsid w:val="0072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69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69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t-a-000228">
    <w:name w:val="pt-a-000228"/>
    <w:basedOn w:val="a"/>
    <w:qFormat/>
    <w:rsid w:val="00FF33C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FF33C2"/>
  </w:style>
  <w:style w:type="character" w:customStyle="1" w:styleId="blk">
    <w:name w:val="blk"/>
    <w:qFormat/>
    <w:rsid w:val="00FF3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7"/>
  </w:style>
  <w:style w:type="paragraph" w:styleId="1">
    <w:name w:val="heading 1"/>
    <w:basedOn w:val="a"/>
    <w:link w:val="10"/>
    <w:qFormat/>
    <w:rsid w:val="0072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69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69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t-a-000228">
    <w:name w:val="pt-a-000228"/>
    <w:basedOn w:val="a"/>
    <w:qFormat/>
    <w:rsid w:val="00FF33C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FF33C2"/>
  </w:style>
  <w:style w:type="character" w:customStyle="1" w:styleId="blk">
    <w:name w:val="blk"/>
    <w:qFormat/>
    <w:rsid w:val="00FF3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1175459C116EA4B1A0D3E5928E304C3BB36F0A441D8884315B912AAq6Y3M" TargetMode="External"/><Relationship Id="rId13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18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2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7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5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0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4" Type="http://schemas.openxmlformats.org/officeDocument/2006/relationships/hyperlink" Target="consultantplus://offline/ref=EC43567FF5A82892C2E1F9DA3E1DDE6A3FB0115554C516EA4B1A0D3E5928E304D1BB6EFCA540C582155AFF47A66B361EC0CF9CD8DC6DqA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</dc:creator>
  <cp:keywords/>
  <dc:description/>
  <cp:lastModifiedBy>ARM-003</cp:lastModifiedBy>
  <cp:revision>9</cp:revision>
  <dcterms:created xsi:type="dcterms:W3CDTF">2022-02-15T08:11:00Z</dcterms:created>
  <dcterms:modified xsi:type="dcterms:W3CDTF">2022-02-17T07:53:00Z</dcterms:modified>
</cp:coreProperties>
</file>