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A" w:rsidRPr="00563BF1" w:rsidRDefault="00CF3875" w:rsidP="00B2775D">
      <w:pPr>
        <w:pBdr>
          <w:bottom w:val="dashed" w:sz="6" w:space="7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-</w:t>
      </w:r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Воловского</w:t>
      </w:r>
      <w:proofErr w:type="spellEnd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района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за</w:t>
      </w:r>
      <w:r w:rsidR="0046635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BA23F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1 полугодие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2019 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год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а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Воловский</w:t>
      </w:r>
      <w:proofErr w:type="spellEnd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ной и трудовой напряженности в районе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Результаты мониторинга субъектов малого и среднего </w:t>
      </w:r>
      <w:r w:rsidR="00214722"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>редпринимательства за</w:t>
      </w:r>
      <w:r w:rsidR="009519D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полугодие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2019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года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:</w:t>
      </w:r>
    </w:p>
    <w:p w:rsidR="00862F9A" w:rsidRPr="00563BF1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работают на уровне 201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>8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года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>92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субъектов МСП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862F9A" w:rsidRPr="00563BF1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улучшили свою деятельность</w:t>
      </w:r>
      <w:r w:rsidR="00D372D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>7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(в отрасли сельского хозяйства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</w:rPr>
        <w:t>, предприятия общественного питания, предприятия б</w:t>
      </w:r>
      <w:r w:rsidR="00466359">
        <w:rPr>
          <w:rFonts w:ascii="Times New Roman" w:eastAsia="Times New Roman" w:hAnsi="Times New Roman" w:cs="Times New Roman"/>
          <w:color w:val="303233"/>
          <w:sz w:val="28"/>
          <w:szCs w:val="28"/>
        </w:rPr>
        <w:t>ы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</w:rPr>
        <w:t>тового обслуживания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предприятие по производству </w:t>
      </w:r>
      <w:r w:rsidR="00F54CCB" w:rsidRPr="00F54CCB">
        <w:rPr>
          <w:rFonts w:ascii="Times New Roman" w:hAnsi="Times New Roman" w:cs="Times New Roman"/>
          <w:sz w:val="28"/>
          <w:szCs w:val="28"/>
        </w:rPr>
        <w:t>натурального пищевого красителя</w:t>
      </w:r>
      <w:r w:rsidR="00BA23F5">
        <w:rPr>
          <w:rFonts w:ascii="Times New Roman" w:hAnsi="Times New Roman" w:cs="Times New Roman"/>
          <w:sz w:val="28"/>
          <w:szCs w:val="28"/>
        </w:rPr>
        <w:t>, добывающее производство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)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862F9A" w:rsidRPr="00563BF1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снизили объемы работ, услуг более чем на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0%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466359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%;</w:t>
      </w:r>
    </w:p>
    <w:p w:rsidR="00035E7F" w:rsidRPr="00563BF1" w:rsidRDefault="00035E7F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вновь зарегистрированные ИП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юридические лица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–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>56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единиц, что больше на 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>4,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>3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</w:rPr>
        <w:t>% аналогичного периода прошлого года.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78507F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большая дебиторская задолженность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862F9A" w:rsidRPr="0078507F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- проблемы с кредитованием малого бизнеса: банки либо отказывают в предоставлении кредита, либо предоставляют кредит под высокий %</w:t>
      </w:r>
      <w:r w:rsidR="0013520F">
        <w:rPr>
          <w:rFonts w:ascii="Times New Roman" w:eastAsia="Times New Roman" w:hAnsi="Times New Roman" w:cs="Times New Roman"/>
          <w:color w:val="303233"/>
          <w:sz w:val="28"/>
          <w:szCs w:val="28"/>
        </w:rPr>
        <w:t>, а также большой минимальный размер кредита</w:t>
      </w:r>
      <w:r w:rsidRP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862F9A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снижение покупательской способности населения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(одной из причин субъекты МСП видят в том, в районе открылся еще один сетевой магазин);</w:t>
      </w:r>
    </w:p>
    <w:p w:rsidR="00EC6B94" w:rsidRPr="00563BF1" w:rsidRDefault="00EC6B94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большие имущественные налоги;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Поступление в бюджет </w:t>
      </w:r>
      <w:r w:rsidR="0013520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района 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налоговых платежей от субъектов малого и среднего предпринимательства за</w:t>
      </w:r>
      <w:r w:rsidR="00636699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C6B9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1 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>полугодие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2019</w:t>
      </w:r>
      <w:r w:rsidR="00563BF1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составили 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>8745,6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тыс. руб., из 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них:</w:t>
      </w:r>
    </w:p>
    <w:p w:rsidR="00862F9A" w:rsidRPr="00563BF1" w:rsidRDefault="00862F9A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налог на вмененный доход – 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>1 599,0 тыс.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рублей;</w:t>
      </w:r>
    </w:p>
    <w:p w:rsidR="00035E7F" w:rsidRDefault="00035E7F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сельхозналог 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–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> 821,0</w:t>
      </w:r>
      <w:r w:rsidR="0059024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тыс. рублей;</w:t>
      </w:r>
    </w:p>
    <w:p w:rsidR="0078507F" w:rsidRDefault="0078507F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>- УСНО –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>4 280,1</w:t>
      </w:r>
      <w:bookmarkStart w:id="0" w:name="_GoBack"/>
      <w:bookmarkEnd w:id="0"/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>тыс. рублей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75822" w:rsidRPr="00E57B3E" w:rsidRDefault="00375822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единый налог по патенту – 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45,5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руб.</w:t>
      </w:r>
    </w:p>
    <w:p w:rsidR="00AA7159" w:rsidRPr="00636699" w:rsidRDefault="00214722" w:rsidP="00E57B3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 итогам </w:t>
      </w:r>
      <w:r w:rsidR="004A435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1 квартала </w:t>
      </w:r>
      <w:r w:rsidR="003758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</w:t>
      </w:r>
      <w:r w:rsidR="00AA6F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01</w:t>
      </w:r>
      <w:r w:rsidR="004A435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9</w:t>
      </w:r>
      <w:r w:rsidR="00AA6F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</w:t>
      </w:r>
      <w:r w:rsidR="00563BF1" w:rsidRPr="00563BF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оступления</w:t>
      </w:r>
      <w:r w:rsidR="00563BF1" w:rsidRPr="00563B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63BF1" w:rsidRPr="00563B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консолидированный бюджет </w:t>
      </w:r>
      <w:proofErr w:type="spellStart"/>
      <w:r w:rsidR="00563BF1" w:rsidRPr="00563B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Воловского</w:t>
      </w:r>
      <w:proofErr w:type="spellEnd"/>
      <w:r w:rsidR="00563BF1" w:rsidRPr="00563B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  </w:t>
      </w:r>
      <w:r w:rsidR="00E57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сравнению </w:t>
      </w:r>
      <w:r w:rsidR="006366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E57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аналогичным периодом </w:t>
      </w:r>
      <w:r w:rsidR="00E57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прошлого года </w:t>
      </w:r>
      <w:r w:rsidR="004A43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увеличились более чем в 1,5 раза. </w:t>
      </w:r>
      <w:r w:rsidR="006366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="004A43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данном периоде </w:t>
      </w:r>
      <w:r w:rsidR="00636699" w:rsidRPr="006366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просматривается тенденция к </w:t>
      </w:r>
      <w:r w:rsidR="004A43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увеличению </w:t>
      </w:r>
      <w:r w:rsidR="00636699" w:rsidRPr="006366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поступления сельскохозяйственного налога</w:t>
      </w:r>
      <w:r w:rsidR="003758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почти на треть и увеличение </w:t>
      </w:r>
      <w:r w:rsidR="00D64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почти вдвое УСНО</w:t>
      </w:r>
      <w:r w:rsidR="00636699" w:rsidRPr="006366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sectPr w:rsidR="00AA7159" w:rsidRPr="00636699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9A"/>
    <w:rsid w:val="00035E7F"/>
    <w:rsid w:val="0013520F"/>
    <w:rsid w:val="001676A8"/>
    <w:rsid w:val="0020355D"/>
    <w:rsid w:val="00214722"/>
    <w:rsid w:val="00233AA7"/>
    <w:rsid w:val="00366262"/>
    <w:rsid w:val="00375822"/>
    <w:rsid w:val="00376AFA"/>
    <w:rsid w:val="00466359"/>
    <w:rsid w:val="004A435D"/>
    <w:rsid w:val="004E53C7"/>
    <w:rsid w:val="00563BF1"/>
    <w:rsid w:val="00580207"/>
    <w:rsid w:val="0059024E"/>
    <w:rsid w:val="00636699"/>
    <w:rsid w:val="006A3438"/>
    <w:rsid w:val="006E2782"/>
    <w:rsid w:val="00782885"/>
    <w:rsid w:val="0078507F"/>
    <w:rsid w:val="007C6357"/>
    <w:rsid w:val="00822F76"/>
    <w:rsid w:val="00862F9A"/>
    <w:rsid w:val="008C51C1"/>
    <w:rsid w:val="00945BB5"/>
    <w:rsid w:val="009519DA"/>
    <w:rsid w:val="0098728D"/>
    <w:rsid w:val="009A183C"/>
    <w:rsid w:val="009D10E1"/>
    <w:rsid w:val="00A333E4"/>
    <w:rsid w:val="00A66BCA"/>
    <w:rsid w:val="00A85688"/>
    <w:rsid w:val="00AA6F06"/>
    <w:rsid w:val="00AA7159"/>
    <w:rsid w:val="00B2775D"/>
    <w:rsid w:val="00B615EB"/>
    <w:rsid w:val="00BA23F5"/>
    <w:rsid w:val="00BB5B07"/>
    <w:rsid w:val="00BF28F1"/>
    <w:rsid w:val="00C27B89"/>
    <w:rsid w:val="00CF3875"/>
    <w:rsid w:val="00D372DA"/>
    <w:rsid w:val="00D64200"/>
    <w:rsid w:val="00D76417"/>
    <w:rsid w:val="00DA16ED"/>
    <w:rsid w:val="00DB336D"/>
    <w:rsid w:val="00E57B3E"/>
    <w:rsid w:val="00EC6B94"/>
    <w:rsid w:val="00F54CCB"/>
    <w:rsid w:val="00F96523"/>
    <w:rsid w:val="00FA53D2"/>
    <w:rsid w:val="00FB75E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2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794C-024B-49E4-A9F1-4ED01B7D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2019-09-10T13:04:00Z</dcterms:created>
  <dcterms:modified xsi:type="dcterms:W3CDTF">2019-09-10T13:04:00Z</dcterms:modified>
</cp:coreProperties>
</file>