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B3" w:rsidRPr="00380EB3" w:rsidRDefault="00380EB3" w:rsidP="00380EB3">
      <w:pPr>
        <w:jc w:val="both"/>
        <w:rPr>
          <w:rFonts w:ascii="Times New Roman" w:hAnsi="Times New Roman" w:cs="Times New Roman"/>
          <w:sz w:val="28"/>
          <w:szCs w:val="28"/>
        </w:rPr>
      </w:pPr>
      <w:r w:rsidRPr="00380EB3">
        <w:rPr>
          <w:rFonts w:ascii="Times New Roman" w:hAnsi="Times New Roman" w:cs="Times New Roman"/>
          <w:b/>
          <w:sz w:val="28"/>
          <w:szCs w:val="28"/>
        </w:rPr>
        <w:t>В Тульской области принят 3-й пакет мер поддержки предприятий и организаций</w:t>
      </w:r>
      <w:r w:rsidRPr="00380EB3">
        <w:rPr>
          <w:rFonts w:ascii="Times New Roman" w:hAnsi="Times New Roman" w:cs="Times New Roman"/>
          <w:sz w:val="28"/>
          <w:szCs w:val="28"/>
        </w:rPr>
        <w:t>.</w:t>
      </w:r>
      <w:r w:rsidRPr="00380EB3">
        <w:rPr>
          <w:rFonts w:ascii="Times New Roman" w:hAnsi="Times New Roman" w:cs="Times New Roman"/>
          <w:sz w:val="28"/>
          <w:szCs w:val="28"/>
        </w:rPr>
        <w:br/>
      </w:r>
      <w:r w:rsidRPr="00380EB3"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0EB3">
        <w:rPr>
          <w:rFonts w:ascii="Times New Roman" w:hAnsi="Times New Roman" w:cs="Times New Roman"/>
          <w:sz w:val="28"/>
          <w:szCs w:val="28"/>
        </w:rPr>
        <w:t>Он предусматривает дополнительные субсидии на возмещение затрат, связанных с выплатой заработной платы и развитием потребительской кооперации, льготы по налогам и арендным. К ним относятся:</w:t>
      </w:r>
    </w:p>
    <w:p w:rsidR="00380EB3" w:rsidRPr="00380EB3" w:rsidRDefault="00380EB3" w:rsidP="00380E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EB3">
        <w:rPr>
          <w:rFonts w:ascii="Times New Roman" w:hAnsi="Times New Roman" w:cs="Times New Roman"/>
          <w:sz w:val="28"/>
          <w:szCs w:val="28"/>
        </w:rPr>
        <w:t>субсидии на возмещение затрат, связанных с выплатой заработной платы;</w:t>
      </w:r>
    </w:p>
    <w:p w:rsidR="00380EB3" w:rsidRPr="00380EB3" w:rsidRDefault="00380EB3" w:rsidP="00380E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EB3">
        <w:rPr>
          <w:rFonts w:ascii="Times New Roman" w:hAnsi="Times New Roman" w:cs="Times New Roman"/>
          <w:sz w:val="28"/>
          <w:szCs w:val="28"/>
        </w:rPr>
        <w:t>субсидии на возмещение затрат организациям потребкооперации на развитие заготовительно-производственной деятельности, а также модернизацию инфраструктуры;</w:t>
      </w:r>
    </w:p>
    <w:p w:rsidR="00380EB3" w:rsidRPr="00380EB3" w:rsidRDefault="00380EB3" w:rsidP="00380E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EB3">
        <w:rPr>
          <w:rFonts w:ascii="Times New Roman" w:hAnsi="Times New Roman" w:cs="Times New Roman"/>
          <w:sz w:val="28"/>
          <w:szCs w:val="28"/>
        </w:rPr>
        <w:t>налоговая льгота по налогу на имущество для организаций и физических лиц (владельцы торговых центров, освободивших от уплаты или снизивших размер арендной платы);</w:t>
      </w:r>
    </w:p>
    <w:p w:rsidR="00380EB3" w:rsidRPr="00380EB3" w:rsidRDefault="00380EB3" w:rsidP="00380E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EB3">
        <w:rPr>
          <w:rFonts w:ascii="Times New Roman" w:hAnsi="Times New Roman" w:cs="Times New Roman"/>
          <w:sz w:val="28"/>
          <w:szCs w:val="28"/>
        </w:rPr>
        <w:t>изменение условий применения пониженных налоговых ставок УСН для IT-компаний с суммарным объемом доходов не менее 70%;</w:t>
      </w:r>
    </w:p>
    <w:p w:rsidR="00380EB3" w:rsidRPr="00380EB3" w:rsidRDefault="00380EB3" w:rsidP="00380E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EB3">
        <w:rPr>
          <w:rFonts w:ascii="Times New Roman" w:hAnsi="Times New Roman" w:cs="Times New Roman"/>
          <w:sz w:val="28"/>
          <w:szCs w:val="28"/>
        </w:rPr>
        <w:t xml:space="preserve">снижение в 2 раза ставки земельного налога для торговых центров, </w:t>
      </w:r>
      <w:proofErr w:type="spellStart"/>
      <w:r w:rsidRPr="00380EB3">
        <w:rPr>
          <w:rFonts w:ascii="Times New Roman" w:hAnsi="Times New Roman" w:cs="Times New Roman"/>
          <w:sz w:val="28"/>
          <w:szCs w:val="28"/>
        </w:rPr>
        <w:t>ЦОДов</w:t>
      </w:r>
      <w:proofErr w:type="spellEnd"/>
      <w:r w:rsidRPr="00380EB3">
        <w:rPr>
          <w:rFonts w:ascii="Times New Roman" w:hAnsi="Times New Roman" w:cs="Times New Roman"/>
          <w:sz w:val="28"/>
          <w:szCs w:val="28"/>
        </w:rPr>
        <w:t xml:space="preserve"> и объектов связи на 2022 год;</w:t>
      </w:r>
    </w:p>
    <w:p w:rsidR="00380EB3" w:rsidRPr="00380EB3" w:rsidRDefault="00380EB3" w:rsidP="00380E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EB3">
        <w:rPr>
          <w:rFonts w:ascii="Times New Roman" w:hAnsi="Times New Roman" w:cs="Times New Roman"/>
          <w:sz w:val="28"/>
          <w:szCs w:val="28"/>
        </w:rPr>
        <w:t>отсрочка авансовых платежей по налогу на имущество организаций для торговых центров на 3 месяца;</w:t>
      </w:r>
    </w:p>
    <w:p w:rsidR="00380EB3" w:rsidRPr="00380EB3" w:rsidRDefault="00380EB3" w:rsidP="00380E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EB3">
        <w:rPr>
          <w:rFonts w:ascii="Times New Roman" w:hAnsi="Times New Roman" w:cs="Times New Roman"/>
          <w:sz w:val="28"/>
          <w:szCs w:val="28"/>
        </w:rPr>
        <w:t>снижение платежей по договорам на право организации ярмарок с 1 июля по 31 декабря 2022 года и упрощение процедуры организации специализированных (сельскохозяйственных) ярмарок;</w:t>
      </w:r>
    </w:p>
    <w:p w:rsidR="00380EB3" w:rsidRPr="00380EB3" w:rsidRDefault="00380EB3" w:rsidP="00380E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EB3">
        <w:rPr>
          <w:rFonts w:ascii="Times New Roman" w:hAnsi="Times New Roman" w:cs="Times New Roman"/>
          <w:sz w:val="28"/>
          <w:szCs w:val="28"/>
        </w:rPr>
        <w:t xml:space="preserve">льгота по арендной плате по вновь заключаемым договорам аренды земельных участков, предоставляемых без проведения торгов по </w:t>
      </w:r>
      <w:proofErr w:type="spellStart"/>
      <w:r w:rsidRPr="00380EB3">
        <w:rPr>
          <w:rFonts w:ascii="Times New Roman" w:hAnsi="Times New Roman" w:cs="Times New Roman"/>
          <w:sz w:val="28"/>
          <w:szCs w:val="28"/>
        </w:rPr>
        <w:t>инвестпроектам</w:t>
      </w:r>
      <w:proofErr w:type="spellEnd"/>
      <w:r w:rsidRPr="00380EB3">
        <w:rPr>
          <w:rFonts w:ascii="Times New Roman" w:hAnsi="Times New Roman" w:cs="Times New Roman"/>
          <w:sz w:val="28"/>
          <w:szCs w:val="28"/>
        </w:rPr>
        <w:t xml:space="preserve">, направленным на </w:t>
      </w:r>
      <w:proofErr w:type="spellStart"/>
      <w:r w:rsidRPr="00380EB3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380EB3">
        <w:rPr>
          <w:rFonts w:ascii="Times New Roman" w:hAnsi="Times New Roman" w:cs="Times New Roman"/>
          <w:sz w:val="28"/>
          <w:szCs w:val="28"/>
        </w:rPr>
        <w:t>;</w:t>
      </w:r>
    </w:p>
    <w:p w:rsidR="00380EB3" w:rsidRPr="00380EB3" w:rsidRDefault="00380EB3" w:rsidP="00380E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EB3">
        <w:rPr>
          <w:rFonts w:ascii="Times New Roman" w:hAnsi="Times New Roman" w:cs="Times New Roman"/>
          <w:sz w:val="28"/>
          <w:szCs w:val="28"/>
        </w:rPr>
        <w:t>субсидии IT-компаниям на возмещение затрат, связанных с разработкой отечественных IT-решений или внедрением программного обеспечения;</w:t>
      </w:r>
    </w:p>
    <w:p w:rsidR="00380EB3" w:rsidRPr="00380EB3" w:rsidRDefault="00380EB3" w:rsidP="00380E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EB3">
        <w:rPr>
          <w:rFonts w:ascii="Times New Roman" w:hAnsi="Times New Roman" w:cs="Times New Roman"/>
          <w:sz w:val="28"/>
          <w:szCs w:val="28"/>
        </w:rPr>
        <w:t xml:space="preserve">льготы по налогу на имущество организаций для </w:t>
      </w:r>
      <w:proofErr w:type="spellStart"/>
      <w:r w:rsidRPr="00380EB3">
        <w:rPr>
          <w:rFonts w:ascii="Times New Roman" w:hAnsi="Times New Roman" w:cs="Times New Roman"/>
          <w:sz w:val="28"/>
          <w:szCs w:val="28"/>
        </w:rPr>
        <w:t>ЦОДов</w:t>
      </w:r>
      <w:proofErr w:type="spellEnd"/>
      <w:r w:rsidRPr="00380EB3">
        <w:rPr>
          <w:rFonts w:ascii="Times New Roman" w:hAnsi="Times New Roman" w:cs="Times New Roman"/>
          <w:sz w:val="28"/>
          <w:szCs w:val="28"/>
        </w:rPr>
        <w:t>, объектов связи и автосалонов</w:t>
      </w:r>
    </w:p>
    <w:p w:rsidR="00380EB3" w:rsidRPr="00380EB3" w:rsidRDefault="00380EB3" w:rsidP="00380E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EB3">
        <w:rPr>
          <w:rFonts w:ascii="Times New Roman" w:hAnsi="Times New Roman" w:cs="Times New Roman"/>
          <w:sz w:val="28"/>
          <w:szCs w:val="28"/>
        </w:rPr>
        <w:t xml:space="preserve">снижение в 2 раза арендной платы государственного и муниципального имущества для </w:t>
      </w:r>
      <w:proofErr w:type="spellStart"/>
      <w:r w:rsidRPr="00380EB3">
        <w:rPr>
          <w:rFonts w:ascii="Times New Roman" w:hAnsi="Times New Roman" w:cs="Times New Roman"/>
          <w:sz w:val="28"/>
          <w:szCs w:val="28"/>
        </w:rPr>
        <w:t>ЦОДов</w:t>
      </w:r>
      <w:proofErr w:type="spellEnd"/>
      <w:r w:rsidRPr="00380EB3">
        <w:rPr>
          <w:rFonts w:ascii="Times New Roman" w:hAnsi="Times New Roman" w:cs="Times New Roman"/>
          <w:sz w:val="28"/>
          <w:szCs w:val="28"/>
        </w:rPr>
        <w:t xml:space="preserve"> и объектов связи;</w:t>
      </w:r>
    </w:p>
    <w:p w:rsidR="00E7534F" w:rsidRPr="00380EB3" w:rsidRDefault="00380EB3" w:rsidP="00380EB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EB3">
        <w:rPr>
          <w:rFonts w:ascii="Times New Roman" w:hAnsi="Times New Roman" w:cs="Times New Roman"/>
          <w:sz w:val="28"/>
          <w:szCs w:val="28"/>
        </w:rPr>
        <w:t>субсидии на ипотечные кредиты для сотрудников IT-компаний.</w:t>
      </w:r>
      <w:bookmarkStart w:id="0" w:name="_GoBack"/>
      <w:bookmarkEnd w:id="0"/>
    </w:p>
    <w:sectPr w:rsidR="00E7534F" w:rsidRPr="00380EB3" w:rsidSect="00380EB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4891"/>
    <w:multiLevelType w:val="multilevel"/>
    <w:tmpl w:val="4FB6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B3"/>
    <w:rsid w:val="00380EB3"/>
    <w:rsid w:val="00E7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2022-07-07T08:43:00Z</dcterms:created>
  <dcterms:modified xsi:type="dcterms:W3CDTF">2022-07-07T08:43:00Z</dcterms:modified>
</cp:coreProperties>
</file>