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  <w:r w:rsidRPr="001823A4">
        <w:rPr>
          <w:b/>
          <w:spacing w:val="-1"/>
          <w:sz w:val="27"/>
          <w:szCs w:val="27"/>
        </w:rPr>
        <w:t>ТУЛЬСКАЯ ОБЛАСТЬ</w:t>
      </w:r>
    </w:p>
    <w:p w:rsidR="001823A4" w:rsidRPr="001823A4" w:rsidRDefault="001823A4" w:rsidP="001823A4">
      <w:pPr>
        <w:shd w:val="clear" w:color="auto" w:fill="FFFFFF"/>
        <w:jc w:val="center"/>
        <w:rPr>
          <w:b/>
          <w:spacing w:val="-2"/>
          <w:sz w:val="27"/>
          <w:szCs w:val="27"/>
        </w:rPr>
      </w:pPr>
      <w:r w:rsidRPr="001823A4">
        <w:rPr>
          <w:b/>
          <w:spacing w:val="-2"/>
          <w:sz w:val="27"/>
          <w:szCs w:val="27"/>
        </w:rPr>
        <w:t>МУНИЦИПАЛЬНОЕ ОБРАЗОВАНИЕ  ВОЛОВСКИЙ РАЙОН</w:t>
      </w:r>
    </w:p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  <w:r w:rsidRPr="001823A4">
        <w:rPr>
          <w:b/>
          <w:sz w:val="27"/>
          <w:szCs w:val="27"/>
        </w:rPr>
        <w:t>СОБРАНИЕ ПРЕДСТАВИТЕЛЕЙ</w:t>
      </w:r>
    </w:p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  <w:r w:rsidRPr="001823A4">
        <w:rPr>
          <w:b/>
          <w:sz w:val="27"/>
          <w:szCs w:val="27"/>
        </w:rPr>
        <w:t>6-го созыва</w:t>
      </w:r>
    </w:p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</w:p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  <w:r w:rsidRPr="001823A4">
        <w:rPr>
          <w:b/>
          <w:sz w:val="27"/>
          <w:szCs w:val="27"/>
        </w:rPr>
        <w:t>РЕШЕНИЕ</w:t>
      </w:r>
    </w:p>
    <w:p w:rsidR="001823A4" w:rsidRPr="001823A4" w:rsidRDefault="001823A4" w:rsidP="001823A4">
      <w:pPr>
        <w:shd w:val="clear" w:color="auto" w:fill="FFFFFF"/>
        <w:jc w:val="center"/>
        <w:rPr>
          <w:b/>
          <w:sz w:val="27"/>
          <w:szCs w:val="27"/>
        </w:rPr>
      </w:pPr>
    </w:p>
    <w:p w:rsidR="001823A4" w:rsidRPr="001823A4" w:rsidRDefault="00D92B81" w:rsidP="001823A4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от 26</w:t>
      </w:r>
      <w:r w:rsidR="001823A4" w:rsidRPr="001823A4">
        <w:rPr>
          <w:sz w:val="27"/>
          <w:szCs w:val="27"/>
        </w:rPr>
        <w:t>.10.2020 года                                                                             № 29-1</w:t>
      </w:r>
    </w:p>
    <w:p w:rsidR="001823A4" w:rsidRPr="001823A4" w:rsidRDefault="001823A4" w:rsidP="001823A4">
      <w:pPr>
        <w:shd w:val="clear" w:color="auto" w:fill="FFFFFF"/>
        <w:rPr>
          <w:b/>
          <w:sz w:val="27"/>
          <w:szCs w:val="27"/>
        </w:rPr>
      </w:pPr>
    </w:p>
    <w:p w:rsidR="001823A4" w:rsidRPr="001823A4" w:rsidRDefault="001823A4" w:rsidP="001823A4">
      <w:pPr>
        <w:shd w:val="clear" w:color="auto" w:fill="FFFFFF"/>
        <w:spacing w:before="2"/>
        <w:ind w:right="7"/>
        <w:jc w:val="center"/>
        <w:rPr>
          <w:b/>
          <w:sz w:val="27"/>
          <w:szCs w:val="27"/>
        </w:rPr>
      </w:pPr>
      <w:r w:rsidRPr="001823A4">
        <w:rPr>
          <w:b/>
          <w:sz w:val="27"/>
          <w:szCs w:val="27"/>
        </w:rPr>
        <w:t xml:space="preserve">О внесении изменений в Устав </w:t>
      </w:r>
    </w:p>
    <w:p w:rsidR="001823A4" w:rsidRPr="001823A4" w:rsidRDefault="001823A4" w:rsidP="001823A4">
      <w:pPr>
        <w:shd w:val="clear" w:color="auto" w:fill="FFFFFF"/>
        <w:spacing w:before="2"/>
        <w:ind w:right="7"/>
        <w:jc w:val="center"/>
        <w:rPr>
          <w:b/>
          <w:sz w:val="27"/>
          <w:szCs w:val="27"/>
        </w:rPr>
      </w:pPr>
      <w:r w:rsidRPr="001823A4">
        <w:rPr>
          <w:b/>
          <w:sz w:val="27"/>
          <w:szCs w:val="27"/>
        </w:rPr>
        <w:t>муниципального образования Воловский район</w:t>
      </w:r>
    </w:p>
    <w:p w:rsidR="001823A4" w:rsidRPr="001823A4" w:rsidRDefault="001823A4" w:rsidP="001823A4">
      <w:pPr>
        <w:shd w:val="clear" w:color="auto" w:fill="FFFFFF"/>
        <w:spacing w:before="2"/>
        <w:ind w:right="7"/>
        <w:jc w:val="center"/>
        <w:rPr>
          <w:b/>
          <w:sz w:val="27"/>
          <w:szCs w:val="27"/>
        </w:rPr>
      </w:pPr>
    </w:p>
    <w:p w:rsidR="001823A4" w:rsidRPr="001823A4" w:rsidRDefault="001823A4" w:rsidP="001823A4">
      <w:pPr>
        <w:shd w:val="clear" w:color="auto" w:fill="FFFFFF"/>
        <w:ind w:firstLine="851"/>
        <w:jc w:val="both"/>
        <w:rPr>
          <w:sz w:val="27"/>
          <w:szCs w:val="27"/>
        </w:rPr>
      </w:pPr>
      <w:r w:rsidRPr="001823A4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области», на основании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sz w:val="27"/>
          <w:szCs w:val="27"/>
        </w:rPr>
      </w:pPr>
      <w:r w:rsidRPr="001823A4">
        <w:rPr>
          <w:sz w:val="27"/>
          <w:szCs w:val="27"/>
        </w:rPr>
        <w:t>1. Внести в Устав муниципального образования Воловский район следующие изменения: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1823A4">
        <w:rPr>
          <w:rFonts w:eastAsia="Calibri"/>
          <w:b/>
          <w:sz w:val="27"/>
          <w:szCs w:val="27"/>
          <w:lang w:eastAsia="en-US"/>
        </w:rPr>
        <w:t xml:space="preserve">1.1. </w:t>
      </w:r>
      <w:r w:rsidRPr="001823A4">
        <w:rPr>
          <w:b/>
          <w:bCs/>
          <w:sz w:val="27"/>
          <w:szCs w:val="27"/>
        </w:rPr>
        <w:t>В ч</w:t>
      </w:r>
      <w:r w:rsidRPr="001823A4">
        <w:rPr>
          <w:rFonts w:eastAsia="Calibri"/>
          <w:b/>
          <w:bCs/>
          <w:sz w:val="27"/>
          <w:szCs w:val="27"/>
          <w:lang w:eastAsia="en-US"/>
        </w:rPr>
        <w:t>асти 1 статьи 7: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rFonts w:eastAsia="Calibri"/>
          <w:bCs/>
          <w:sz w:val="27"/>
          <w:szCs w:val="27"/>
          <w:lang w:eastAsia="en-US"/>
        </w:rPr>
      </w:pPr>
      <w:r w:rsidRPr="001823A4">
        <w:rPr>
          <w:rFonts w:eastAsia="Calibri"/>
          <w:b/>
          <w:bCs/>
          <w:sz w:val="27"/>
          <w:szCs w:val="27"/>
          <w:lang w:eastAsia="en-US"/>
        </w:rPr>
        <w:t xml:space="preserve">а) в пунктах 15, 16 </w:t>
      </w:r>
      <w:r w:rsidRPr="001823A4">
        <w:rPr>
          <w:rFonts w:eastAsia="Calibri"/>
          <w:bCs/>
          <w:sz w:val="27"/>
          <w:szCs w:val="27"/>
          <w:lang w:eastAsia="en-US"/>
        </w:rPr>
        <w:t xml:space="preserve">знаки «.» заменить знаками «;»; 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bCs/>
          <w:sz w:val="27"/>
          <w:szCs w:val="27"/>
        </w:rPr>
      </w:pPr>
      <w:r w:rsidRPr="001823A4">
        <w:rPr>
          <w:rFonts w:eastAsia="Calibri"/>
          <w:b/>
          <w:bCs/>
          <w:sz w:val="27"/>
          <w:szCs w:val="27"/>
          <w:lang w:eastAsia="en-US"/>
        </w:rPr>
        <w:t>б) дополнить пунктом 17</w:t>
      </w:r>
      <w:r w:rsidRPr="001823A4">
        <w:rPr>
          <w:rFonts w:eastAsia="Calibri"/>
          <w:bCs/>
          <w:sz w:val="27"/>
          <w:szCs w:val="27"/>
          <w:lang w:eastAsia="en-US"/>
        </w:rPr>
        <w:t xml:space="preserve"> следующего содержания: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bCs/>
          <w:sz w:val="27"/>
          <w:szCs w:val="27"/>
        </w:rPr>
      </w:pPr>
      <w:r w:rsidRPr="001823A4">
        <w:rPr>
          <w:sz w:val="27"/>
          <w:szCs w:val="27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1823A4">
        <w:rPr>
          <w:rFonts w:eastAsia="Calibri"/>
          <w:b/>
          <w:sz w:val="27"/>
          <w:szCs w:val="27"/>
          <w:lang w:eastAsia="en-US"/>
        </w:rPr>
        <w:t xml:space="preserve">1.2. </w:t>
      </w:r>
      <w:r w:rsidRPr="001823A4">
        <w:rPr>
          <w:b/>
          <w:color w:val="000000"/>
          <w:sz w:val="27"/>
          <w:szCs w:val="27"/>
        </w:rPr>
        <w:t>Часть 2 статьи 43 дополнить абзацем следующего содержания</w:t>
      </w:r>
      <w:r w:rsidRPr="001823A4">
        <w:rPr>
          <w:color w:val="000000"/>
          <w:sz w:val="27"/>
          <w:szCs w:val="27"/>
        </w:rPr>
        <w:t>: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1823A4">
        <w:rPr>
          <w:color w:val="000000"/>
          <w:sz w:val="27"/>
          <w:szCs w:val="27"/>
        </w:rPr>
        <w:t xml:space="preserve">«Депутату </w:t>
      </w:r>
      <w:r w:rsidRPr="001823A4">
        <w:rPr>
          <w:sz w:val="27"/>
          <w:szCs w:val="27"/>
        </w:rPr>
        <w:t>Собрания представителей муниципального образования дл</w:t>
      </w:r>
      <w:r w:rsidR="00D92B81">
        <w:rPr>
          <w:sz w:val="27"/>
          <w:szCs w:val="27"/>
        </w:rPr>
        <w:t>я осуществления своих полномочий</w:t>
      </w:r>
      <w:bookmarkStart w:id="0" w:name="_GoBack"/>
      <w:bookmarkEnd w:id="0"/>
      <w:r w:rsidRPr="001823A4">
        <w:rPr>
          <w:sz w:val="27"/>
          <w:szCs w:val="27"/>
        </w:rPr>
        <w:t xml:space="preserve"> на непостоянной основе гарантируется сохранение места работы (должности) на период, продолжительность которого  в совокупности составляет три рабочих дня в месяц.».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sz w:val="27"/>
          <w:szCs w:val="27"/>
        </w:rPr>
      </w:pPr>
      <w:r w:rsidRPr="001823A4">
        <w:rPr>
          <w:sz w:val="27"/>
          <w:szCs w:val="27"/>
        </w:rPr>
        <w:t>2. Направить решение для его государственной регистрации в Управление Министерства юстиции Российской Федерации по Тульской области.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sz w:val="27"/>
          <w:szCs w:val="27"/>
        </w:rPr>
      </w:pPr>
      <w:r w:rsidRPr="001823A4">
        <w:rPr>
          <w:sz w:val="27"/>
          <w:szCs w:val="27"/>
        </w:rPr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1823A4" w:rsidRPr="001823A4" w:rsidRDefault="001823A4" w:rsidP="001823A4">
      <w:pPr>
        <w:shd w:val="clear" w:color="auto" w:fill="FFFFFF"/>
        <w:ind w:firstLine="851"/>
        <w:jc w:val="both"/>
        <w:rPr>
          <w:sz w:val="27"/>
          <w:szCs w:val="27"/>
        </w:rPr>
      </w:pPr>
      <w:r w:rsidRPr="001823A4">
        <w:rPr>
          <w:sz w:val="27"/>
          <w:szCs w:val="27"/>
        </w:rPr>
        <w:t>4. Настоящее решение вступает в силу со дня официального опубликования.</w:t>
      </w:r>
    </w:p>
    <w:p w:rsidR="001823A4" w:rsidRPr="001823A4" w:rsidRDefault="001823A4" w:rsidP="001823A4">
      <w:pPr>
        <w:shd w:val="clear" w:color="auto" w:fill="FFFFFF"/>
        <w:jc w:val="both"/>
        <w:rPr>
          <w:sz w:val="27"/>
          <w:szCs w:val="27"/>
        </w:rPr>
      </w:pP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4325"/>
        <w:gridCol w:w="6095"/>
      </w:tblGrid>
      <w:tr w:rsidR="001823A4" w:rsidRPr="001823A4" w:rsidTr="00FD4BA6">
        <w:tc>
          <w:tcPr>
            <w:tcW w:w="4325" w:type="dxa"/>
          </w:tcPr>
          <w:p w:rsidR="001823A4" w:rsidRPr="001823A4" w:rsidRDefault="001823A4" w:rsidP="00FD4BA6">
            <w:pPr>
              <w:shd w:val="clear" w:color="auto" w:fill="FFFFFF"/>
              <w:ind w:right="19"/>
              <w:rPr>
                <w:b/>
                <w:bCs/>
                <w:sz w:val="27"/>
                <w:szCs w:val="27"/>
              </w:rPr>
            </w:pPr>
            <w:r w:rsidRPr="001823A4">
              <w:rPr>
                <w:b/>
                <w:bCs/>
                <w:sz w:val="27"/>
                <w:szCs w:val="27"/>
              </w:rPr>
              <w:t xml:space="preserve">                    Глава </w:t>
            </w:r>
          </w:p>
          <w:p w:rsidR="001823A4" w:rsidRPr="001823A4" w:rsidRDefault="001823A4" w:rsidP="00FD4BA6">
            <w:pPr>
              <w:shd w:val="clear" w:color="auto" w:fill="FFFFFF"/>
              <w:ind w:right="19"/>
              <w:rPr>
                <w:b/>
                <w:bCs/>
                <w:sz w:val="27"/>
                <w:szCs w:val="27"/>
              </w:rPr>
            </w:pPr>
            <w:r w:rsidRPr="001823A4">
              <w:rPr>
                <w:b/>
                <w:bCs/>
                <w:sz w:val="27"/>
                <w:szCs w:val="27"/>
              </w:rPr>
              <w:t xml:space="preserve">муниципального образования </w:t>
            </w:r>
          </w:p>
          <w:p w:rsidR="001823A4" w:rsidRPr="001823A4" w:rsidRDefault="001823A4" w:rsidP="00FD4BA6">
            <w:pPr>
              <w:shd w:val="clear" w:color="auto" w:fill="FFFFFF"/>
              <w:ind w:right="19"/>
              <w:rPr>
                <w:b/>
                <w:bCs/>
                <w:sz w:val="27"/>
                <w:szCs w:val="27"/>
              </w:rPr>
            </w:pPr>
            <w:r w:rsidRPr="001823A4">
              <w:rPr>
                <w:b/>
                <w:bCs/>
                <w:sz w:val="27"/>
                <w:szCs w:val="27"/>
              </w:rPr>
              <w:t xml:space="preserve">           Воловский район</w:t>
            </w:r>
          </w:p>
        </w:tc>
        <w:tc>
          <w:tcPr>
            <w:tcW w:w="6095" w:type="dxa"/>
          </w:tcPr>
          <w:p w:rsidR="001823A4" w:rsidRPr="001823A4" w:rsidRDefault="001823A4" w:rsidP="00FD4BA6">
            <w:pPr>
              <w:shd w:val="clear" w:color="auto" w:fill="FFFFFF"/>
              <w:ind w:right="19"/>
              <w:jc w:val="center"/>
              <w:rPr>
                <w:b/>
                <w:bCs/>
                <w:sz w:val="27"/>
                <w:szCs w:val="27"/>
              </w:rPr>
            </w:pPr>
          </w:p>
          <w:p w:rsidR="001823A4" w:rsidRPr="001823A4" w:rsidRDefault="001823A4" w:rsidP="00FD4BA6">
            <w:pPr>
              <w:shd w:val="clear" w:color="auto" w:fill="FFFFFF"/>
              <w:ind w:right="19"/>
              <w:jc w:val="center"/>
              <w:rPr>
                <w:b/>
                <w:bCs/>
                <w:sz w:val="27"/>
                <w:szCs w:val="27"/>
              </w:rPr>
            </w:pPr>
          </w:p>
          <w:p w:rsidR="001823A4" w:rsidRPr="001823A4" w:rsidRDefault="001823A4" w:rsidP="00FD4BA6">
            <w:pPr>
              <w:shd w:val="clear" w:color="auto" w:fill="FFFFFF"/>
              <w:ind w:right="19"/>
              <w:rPr>
                <w:b/>
                <w:bCs/>
                <w:sz w:val="27"/>
                <w:szCs w:val="27"/>
              </w:rPr>
            </w:pPr>
            <w:r w:rsidRPr="001823A4">
              <w:rPr>
                <w:b/>
                <w:bCs/>
                <w:sz w:val="27"/>
                <w:szCs w:val="27"/>
              </w:rPr>
              <w:t xml:space="preserve">                                         С.М. Горбачёва</w:t>
            </w:r>
          </w:p>
        </w:tc>
      </w:tr>
    </w:tbl>
    <w:p w:rsidR="00FC403A" w:rsidRDefault="00FC403A" w:rsidP="001823A4"/>
    <w:sectPr w:rsidR="00FC403A" w:rsidSect="008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23A4"/>
    <w:rsid w:val="001823A4"/>
    <w:rsid w:val="00D92B81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Wolfish Lair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</cp:revision>
  <dcterms:created xsi:type="dcterms:W3CDTF">2020-10-16T00:49:00Z</dcterms:created>
  <dcterms:modified xsi:type="dcterms:W3CDTF">2020-10-22T16:01:00Z</dcterms:modified>
</cp:coreProperties>
</file>