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АДМИНИСТРАЦИЯ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МУНИЦИПАЛЬНОГО ОБРАЗОВАНИЯ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ВОЛОВСКИЙ РАЙОН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ПОСТАНОВЛЕНИЕ</w:t>
      </w:r>
    </w:p>
    <w:p w:rsidR="007146E3" w:rsidRPr="00BD1D06" w:rsidRDefault="007146E3" w:rsidP="00BE4AA4">
      <w:pPr>
        <w:pStyle w:val="ConsPlusTitle"/>
        <w:widowControl/>
        <w:ind w:left="851"/>
        <w:jc w:val="center"/>
        <w:outlineLvl w:val="0"/>
        <w:rPr>
          <w:sz w:val="26"/>
          <w:szCs w:val="26"/>
        </w:rPr>
      </w:pP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</w:p>
    <w:p w:rsidR="00A53CC6" w:rsidRDefault="00D8267E" w:rsidP="007146E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30.04.2020 </w:t>
      </w:r>
      <w:r w:rsidR="00F1165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284</w:t>
      </w:r>
    </w:p>
    <w:p w:rsidR="00F11651" w:rsidRPr="00A96282" w:rsidRDefault="00F11651" w:rsidP="007146E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FA6B31" w:rsidRDefault="00FA6B31" w:rsidP="00FA6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A6B31">
        <w:rPr>
          <w:b/>
          <w:color w:val="000000"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П</w:t>
      </w:r>
      <w:r w:rsidRPr="00FA6B31">
        <w:rPr>
          <w:b/>
          <w:color w:val="000000"/>
          <w:sz w:val="28"/>
          <w:szCs w:val="28"/>
        </w:rPr>
        <w:t xml:space="preserve">еречня </w:t>
      </w:r>
      <w:proofErr w:type="gramStart"/>
      <w:r w:rsidRPr="00FA6B31">
        <w:rPr>
          <w:b/>
          <w:color w:val="000000"/>
          <w:sz w:val="28"/>
          <w:szCs w:val="28"/>
        </w:rPr>
        <w:t>приоритетных</w:t>
      </w:r>
      <w:proofErr w:type="gramEnd"/>
      <w:r w:rsidRPr="00FA6B31">
        <w:rPr>
          <w:b/>
          <w:color w:val="000000"/>
          <w:sz w:val="28"/>
          <w:szCs w:val="28"/>
        </w:rPr>
        <w:t xml:space="preserve"> и социально</w:t>
      </w:r>
    </w:p>
    <w:p w:rsidR="00FA6B31" w:rsidRDefault="00FA6B31" w:rsidP="00FA6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A6B31">
        <w:rPr>
          <w:b/>
          <w:color w:val="000000"/>
          <w:sz w:val="28"/>
          <w:szCs w:val="28"/>
        </w:rPr>
        <w:t xml:space="preserve"> значимых рынков </w:t>
      </w:r>
      <w:r>
        <w:rPr>
          <w:b/>
          <w:color w:val="000000"/>
          <w:sz w:val="28"/>
          <w:szCs w:val="28"/>
        </w:rPr>
        <w:t>по содействию</w:t>
      </w:r>
      <w:r w:rsidRPr="00FA6B31">
        <w:rPr>
          <w:b/>
          <w:color w:val="000000"/>
          <w:sz w:val="28"/>
          <w:szCs w:val="28"/>
        </w:rPr>
        <w:t xml:space="preserve"> развитию конкуренции в муниципальном образов</w:t>
      </w:r>
      <w:r>
        <w:rPr>
          <w:b/>
          <w:color w:val="000000"/>
          <w:sz w:val="28"/>
          <w:szCs w:val="28"/>
        </w:rPr>
        <w:t xml:space="preserve">ании </w:t>
      </w:r>
      <w:proofErr w:type="spellStart"/>
      <w:r>
        <w:rPr>
          <w:b/>
          <w:color w:val="000000"/>
          <w:sz w:val="28"/>
          <w:szCs w:val="28"/>
        </w:rPr>
        <w:t>Воловский</w:t>
      </w:r>
      <w:proofErr w:type="spellEnd"/>
      <w:r w:rsidR="004D7C6E">
        <w:rPr>
          <w:b/>
          <w:color w:val="000000"/>
          <w:sz w:val="28"/>
          <w:szCs w:val="28"/>
        </w:rPr>
        <w:t xml:space="preserve"> район на 20</w:t>
      </w:r>
      <w:r w:rsidR="00F476E6">
        <w:rPr>
          <w:b/>
          <w:color w:val="000000"/>
          <w:sz w:val="28"/>
          <w:szCs w:val="28"/>
        </w:rPr>
        <w:t>19</w:t>
      </w:r>
      <w:r>
        <w:rPr>
          <w:b/>
          <w:color w:val="000000"/>
          <w:sz w:val="28"/>
          <w:szCs w:val="28"/>
        </w:rPr>
        <w:t>-2021 годы</w:t>
      </w:r>
    </w:p>
    <w:p w:rsidR="00FA6B31" w:rsidRDefault="00FA6B31" w:rsidP="00FA6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A6B31" w:rsidRPr="00D56855" w:rsidRDefault="00FA6B31" w:rsidP="00FA6B31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D56855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05.09.2015  № 1738-р «Об утверждении стандартов развития конкуренции в субъектах Российской Федерации», в целях реализации Указа Президента Российской Федерации от 21.12.2017 № 618 «Об основных направлениях государственной политики по развитию конкуренции», </w:t>
      </w:r>
      <w:r w:rsidRPr="00D56855">
        <w:rPr>
          <w:sz w:val="28"/>
          <w:szCs w:val="28"/>
        </w:rPr>
        <w:t xml:space="preserve"> создания условий для развития конкуренции на приоритетных и социально</w:t>
      </w:r>
      <w:proofErr w:type="gramEnd"/>
      <w:r w:rsidRPr="00D56855">
        <w:rPr>
          <w:sz w:val="28"/>
          <w:szCs w:val="28"/>
        </w:rPr>
        <w:t xml:space="preserve"> значимых </w:t>
      </w:r>
      <w:proofErr w:type="gramStart"/>
      <w:r w:rsidRPr="00D56855">
        <w:rPr>
          <w:sz w:val="28"/>
          <w:szCs w:val="28"/>
        </w:rPr>
        <w:t>рынках</w:t>
      </w:r>
      <w:proofErr w:type="gramEnd"/>
      <w:r w:rsidRPr="00D56855">
        <w:rPr>
          <w:sz w:val="28"/>
          <w:szCs w:val="28"/>
        </w:rPr>
        <w:t xml:space="preserve"> по содействию развитию конкуренции на территории муниципального образования </w:t>
      </w:r>
      <w:proofErr w:type="spellStart"/>
      <w:r w:rsidRPr="00D56855">
        <w:rPr>
          <w:sz w:val="28"/>
          <w:szCs w:val="28"/>
        </w:rPr>
        <w:t>Воловский</w:t>
      </w:r>
      <w:proofErr w:type="spellEnd"/>
      <w:r w:rsidRPr="00D56855">
        <w:rPr>
          <w:sz w:val="28"/>
          <w:szCs w:val="28"/>
        </w:rPr>
        <w:t xml:space="preserve"> район, на основании статьи 35 Устава муниципального образования </w:t>
      </w:r>
      <w:proofErr w:type="spellStart"/>
      <w:r w:rsidRPr="00D56855">
        <w:rPr>
          <w:sz w:val="28"/>
          <w:szCs w:val="28"/>
        </w:rPr>
        <w:t>Воловский</w:t>
      </w:r>
      <w:proofErr w:type="spellEnd"/>
      <w:r w:rsidRPr="00D56855">
        <w:rPr>
          <w:sz w:val="28"/>
          <w:szCs w:val="28"/>
        </w:rPr>
        <w:t xml:space="preserve"> район   администрация муниципального образования </w:t>
      </w:r>
      <w:proofErr w:type="spellStart"/>
      <w:r w:rsidRPr="00D56855">
        <w:rPr>
          <w:sz w:val="28"/>
          <w:szCs w:val="28"/>
        </w:rPr>
        <w:t>Воловский</w:t>
      </w:r>
      <w:proofErr w:type="spellEnd"/>
      <w:r w:rsidRPr="00D56855">
        <w:rPr>
          <w:sz w:val="28"/>
          <w:szCs w:val="28"/>
        </w:rPr>
        <w:t xml:space="preserve"> район ПОСТАНОВЛЯЕТ:</w:t>
      </w:r>
    </w:p>
    <w:p w:rsidR="00D56855" w:rsidRPr="00D56855" w:rsidRDefault="00FA6B31" w:rsidP="00FA6B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56855">
        <w:rPr>
          <w:color w:val="000000"/>
          <w:sz w:val="28"/>
          <w:szCs w:val="28"/>
        </w:rPr>
        <w:t>1</w:t>
      </w:r>
      <w:r w:rsidR="00D56855" w:rsidRPr="00D56855">
        <w:rPr>
          <w:color w:val="000000"/>
          <w:sz w:val="28"/>
          <w:szCs w:val="28"/>
        </w:rPr>
        <w:t>.</w:t>
      </w:r>
      <w:r w:rsidRPr="00D56855">
        <w:rPr>
          <w:color w:val="000000"/>
          <w:sz w:val="28"/>
          <w:szCs w:val="28"/>
        </w:rPr>
        <w:t xml:space="preserve"> Утвердить Перечень приоритетных и социально значимых рынков </w:t>
      </w:r>
      <w:r w:rsidR="00D56855" w:rsidRPr="00D56855">
        <w:rPr>
          <w:color w:val="000000"/>
          <w:sz w:val="28"/>
          <w:szCs w:val="28"/>
        </w:rPr>
        <w:t>по содействию</w:t>
      </w:r>
      <w:r w:rsidRPr="00D56855">
        <w:rPr>
          <w:color w:val="000000"/>
          <w:sz w:val="28"/>
          <w:szCs w:val="28"/>
        </w:rPr>
        <w:t xml:space="preserve"> развитию конкуренции в муниципальном образовании </w:t>
      </w:r>
      <w:proofErr w:type="spellStart"/>
      <w:r w:rsidR="00D56855" w:rsidRPr="00D56855">
        <w:rPr>
          <w:color w:val="000000"/>
          <w:sz w:val="28"/>
          <w:szCs w:val="28"/>
        </w:rPr>
        <w:t>Воловский</w:t>
      </w:r>
      <w:proofErr w:type="spellEnd"/>
      <w:r w:rsidR="00D56855" w:rsidRPr="00D56855">
        <w:rPr>
          <w:color w:val="000000"/>
          <w:sz w:val="28"/>
          <w:szCs w:val="28"/>
        </w:rPr>
        <w:t xml:space="preserve"> район на 20</w:t>
      </w:r>
      <w:r w:rsidR="004D7C6E">
        <w:rPr>
          <w:color w:val="000000"/>
          <w:sz w:val="28"/>
          <w:szCs w:val="28"/>
        </w:rPr>
        <w:t>20</w:t>
      </w:r>
      <w:r w:rsidR="00D56855" w:rsidRPr="00D56855">
        <w:rPr>
          <w:color w:val="000000"/>
          <w:sz w:val="28"/>
          <w:szCs w:val="28"/>
        </w:rPr>
        <w:t>-2021 годы (приложение).</w:t>
      </w:r>
    </w:p>
    <w:p w:rsidR="000528F5" w:rsidRPr="000528F5" w:rsidRDefault="00D56855" w:rsidP="000528F5">
      <w:pPr>
        <w:ind w:firstLine="709"/>
        <w:jc w:val="both"/>
        <w:rPr>
          <w:rFonts w:ascii="Arial" w:hAnsi="Arial" w:cs="Arial"/>
        </w:rPr>
      </w:pPr>
      <w:r w:rsidRPr="00D56855">
        <w:rPr>
          <w:sz w:val="28"/>
          <w:szCs w:val="28"/>
        </w:rPr>
        <w:t>2.</w:t>
      </w:r>
      <w:r w:rsidR="000528F5" w:rsidRPr="000528F5">
        <w:rPr>
          <w:bCs/>
          <w:sz w:val="28"/>
          <w:szCs w:val="28"/>
        </w:rPr>
        <w:t xml:space="preserve">Комитету по организационным вопросам </w:t>
      </w:r>
      <w:proofErr w:type="gramStart"/>
      <w:r w:rsidR="000528F5" w:rsidRPr="000528F5">
        <w:rPr>
          <w:sz w:val="28"/>
          <w:szCs w:val="28"/>
        </w:rPr>
        <w:t>разместить</w:t>
      </w:r>
      <w:proofErr w:type="gramEnd"/>
      <w:r w:rsidR="000528F5" w:rsidRPr="000528F5">
        <w:rPr>
          <w:sz w:val="28"/>
          <w:szCs w:val="28"/>
        </w:rPr>
        <w:t xml:space="preserve"> данное постановление </w:t>
      </w:r>
      <w:r w:rsidR="000528F5" w:rsidRPr="000528F5">
        <w:rPr>
          <w:spacing w:val="-1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0528F5" w:rsidRPr="000528F5">
        <w:rPr>
          <w:spacing w:val="-1"/>
          <w:sz w:val="28"/>
          <w:szCs w:val="28"/>
        </w:rPr>
        <w:t>Воловский</w:t>
      </w:r>
      <w:proofErr w:type="spellEnd"/>
      <w:r w:rsidR="000528F5" w:rsidRPr="000528F5">
        <w:rPr>
          <w:spacing w:val="-1"/>
          <w:sz w:val="28"/>
          <w:szCs w:val="28"/>
        </w:rPr>
        <w:t xml:space="preserve"> в сети «Интернет» и обнародовать на информационных стендах</w:t>
      </w:r>
      <w:r w:rsidR="000528F5" w:rsidRPr="000528F5">
        <w:rPr>
          <w:rFonts w:ascii="Arial" w:hAnsi="Arial" w:cs="Arial"/>
          <w:spacing w:val="-1"/>
        </w:rPr>
        <w:t>.</w:t>
      </w:r>
    </w:p>
    <w:p w:rsidR="000528F5" w:rsidRPr="000528F5" w:rsidRDefault="000528F5" w:rsidP="000528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0528F5">
        <w:rPr>
          <w:rFonts w:eastAsia="Calibri"/>
          <w:sz w:val="28"/>
          <w:szCs w:val="28"/>
          <w:lang w:eastAsia="en-US"/>
        </w:rPr>
        <w:t>. Постановление вступает в силу со дня обнародования.</w:t>
      </w:r>
    </w:p>
    <w:p w:rsidR="000528F5" w:rsidRPr="000528F5" w:rsidRDefault="000528F5" w:rsidP="000528F5">
      <w:pPr>
        <w:ind w:firstLine="709"/>
        <w:jc w:val="both"/>
        <w:rPr>
          <w:sz w:val="28"/>
          <w:szCs w:val="28"/>
        </w:rPr>
      </w:pPr>
    </w:p>
    <w:p w:rsidR="006B5A3C" w:rsidRPr="00DE2022" w:rsidRDefault="004B36D7" w:rsidP="00DE20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22">
        <w:rPr>
          <w:rFonts w:ascii="Times New Roman" w:hAnsi="Times New Roman" w:cs="Times New Roman"/>
          <w:sz w:val="28"/>
          <w:szCs w:val="28"/>
        </w:rPr>
        <w:t>.</w:t>
      </w:r>
    </w:p>
    <w:p w:rsidR="00266E5A" w:rsidRDefault="004B36D7" w:rsidP="00A96282">
      <w:pPr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D56855">
        <w:rPr>
          <w:sz w:val="28"/>
          <w:szCs w:val="28"/>
        </w:rPr>
        <w:t xml:space="preserve">       </w:t>
      </w:r>
      <w:r w:rsidRPr="00266E5A">
        <w:rPr>
          <w:sz w:val="27"/>
          <w:szCs w:val="27"/>
        </w:rPr>
        <w:t xml:space="preserve">    </w:t>
      </w:r>
      <w:r w:rsidR="00266E5A" w:rsidRPr="00266E5A">
        <w:rPr>
          <w:sz w:val="27"/>
          <w:szCs w:val="27"/>
        </w:rPr>
        <w:t xml:space="preserve">  </w:t>
      </w:r>
    </w:p>
    <w:p w:rsidR="00597F1F" w:rsidRPr="00D56855" w:rsidRDefault="00266E5A" w:rsidP="00A96282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6855">
        <w:rPr>
          <w:b/>
          <w:sz w:val="28"/>
          <w:szCs w:val="28"/>
        </w:rPr>
        <w:t xml:space="preserve">            </w:t>
      </w:r>
      <w:r w:rsidR="00D56855">
        <w:rPr>
          <w:b/>
          <w:sz w:val="28"/>
          <w:szCs w:val="28"/>
        </w:rPr>
        <w:t xml:space="preserve"> </w:t>
      </w:r>
      <w:r w:rsidRPr="00D56855">
        <w:rPr>
          <w:b/>
          <w:sz w:val="28"/>
          <w:szCs w:val="28"/>
        </w:rPr>
        <w:t xml:space="preserve"> </w:t>
      </w:r>
      <w:r w:rsidR="004B36D7" w:rsidRPr="00D56855">
        <w:rPr>
          <w:b/>
          <w:sz w:val="28"/>
          <w:szCs w:val="28"/>
        </w:rPr>
        <w:t>Г</w:t>
      </w:r>
      <w:r w:rsidR="00BD1D06" w:rsidRPr="00D56855">
        <w:rPr>
          <w:b/>
          <w:sz w:val="28"/>
          <w:szCs w:val="28"/>
        </w:rPr>
        <w:t>лав</w:t>
      </w:r>
      <w:r w:rsidR="004B36D7" w:rsidRPr="00D56855">
        <w:rPr>
          <w:b/>
          <w:sz w:val="28"/>
          <w:szCs w:val="28"/>
        </w:rPr>
        <w:t>а</w:t>
      </w:r>
      <w:r w:rsidR="00BD1D06" w:rsidRPr="00D56855">
        <w:rPr>
          <w:b/>
          <w:sz w:val="28"/>
          <w:szCs w:val="28"/>
        </w:rPr>
        <w:t xml:space="preserve"> администрации</w:t>
      </w:r>
    </w:p>
    <w:p w:rsidR="00266E5A" w:rsidRPr="00D56855" w:rsidRDefault="00BD1D06" w:rsidP="00597F1F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D56855">
        <w:rPr>
          <w:b/>
          <w:sz w:val="28"/>
          <w:szCs w:val="28"/>
        </w:rPr>
        <w:t xml:space="preserve">муниципального образования </w:t>
      </w:r>
    </w:p>
    <w:p w:rsidR="00431D9C" w:rsidRPr="00D56855" w:rsidRDefault="00597F1F" w:rsidP="00A96282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D56855">
        <w:rPr>
          <w:b/>
          <w:sz w:val="28"/>
          <w:szCs w:val="28"/>
        </w:rPr>
        <w:t xml:space="preserve">    </w:t>
      </w:r>
      <w:r w:rsidR="00266E5A" w:rsidRPr="00D56855">
        <w:rPr>
          <w:b/>
          <w:sz w:val="28"/>
          <w:szCs w:val="28"/>
        </w:rPr>
        <w:t xml:space="preserve">    </w:t>
      </w:r>
      <w:r w:rsidRPr="00D56855">
        <w:rPr>
          <w:b/>
          <w:sz w:val="28"/>
          <w:szCs w:val="28"/>
        </w:rPr>
        <w:t xml:space="preserve">   </w:t>
      </w:r>
      <w:proofErr w:type="spellStart"/>
      <w:r w:rsidR="00BD1D06" w:rsidRPr="00D56855">
        <w:rPr>
          <w:b/>
          <w:sz w:val="28"/>
          <w:szCs w:val="28"/>
        </w:rPr>
        <w:t>Воловский</w:t>
      </w:r>
      <w:proofErr w:type="spellEnd"/>
      <w:r w:rsidR="00BD1D06" w:rsidRPr="00D56855">
        <w:rPr>
          <w:b/>
          <w:sz w:val="28"/>
          <w:szCs w:val="28"/>
        </w:rPr>
        <w:t xml:space="preserve"> район                                                </w:t>
      </w:r>
      <w:r w:rsidR="004B36D7" w:rsidRPr="00D56855">
        <w:rPr>
          <w:b/>
          <w:sz w:val="28"/>
          <w:szCs w:val="28"/>
        </w:rPr>
        <w:t xml:space="preserve">С.Ю. </w:t>
      </w:r>
      <w:proofErr w:type="spellStart"/>
      <w:r w:rsidR="004B36D7" w:rsidRPr="00D56855">
        <w:rPr>
          <w:b/>
          <w:sz w:val="28"/>
          <w:szCs w:val="28"/>
        </w:rPr>
        <w:t>Пиший</w:t>
      </w:r>
      <w:proofErr w:type="spellEnd"/>
    </w:p>
    <w:p w:rsidR="004B36D7" w:rsidRPr="00D56855" w:rsidRDefault="004B36D7" w:rsidP="00A96282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266E5A" w:rsidRPr="00D56855" w:rsidRDefault="00266E5A" w:rsidP="00A96282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  <w:sectPr w:rsidR="00266E5A" w:rsidRPr="00D56855" w:rsidSect="00266E5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6855" w:rsidRDefault="00E8656D" w:rsidP="00266E5A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  <w:r>
        <w:rPr>
          <w:rFonts w:eastAsia="Lucida Sans Unicode"/>
          <w:b/>
          <w:bCs/>
          <w:color w:val="000000"/>
          <w:kern w:val="1"/>
          <w:sz w:val="20"/>
          <w:szCs w:val="20"/>
          <w:lang w:eastAsia="zh-CN" w:bidi="hi-IN"/>
        </w:rPr>
        <w:lastRenderedPageBreak/>
        <w:tab/>
      </w:r>
      <w:r w:rsidR="00266E5A"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Приложение </w:t>
      </w:r>
    </w:p>
    <w:p w:rsidR="00266E5A" w:rsidRPr="00266E5A" w:rsidRDefault="00D56855" w:rsidP="00266E5A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  <w:r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</w:t>
      </w:r>
      <w:r w:rsidR="00E8656D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            </w:t>
      </w:r>
      <w:r w:rsidR="00266E5A"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к постановлению администрации </w:t>
      </w:r>
    </w:p>
    <w:p w:rsidR="00D56855" w:rsidRDefault="00266E5A" w:rsidP="00D5685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  <w:r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</w:t>
      </w:r>
      <w:r w:rsidR="00D56855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</w:t>
      </w:r>
      <w:r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           </w:t>
      </w:r>
      <w:r w:rsidR="00D56855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           </w:t>
      </w:r>
      <w:r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муниципального образования </w:t>
      </w:r>
      <w:proofErr w:type="spellStart"/>
      <w:r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>Воловский</w:t>
      </w:r>
      <w:proofErr w:type="spellEnd"/>
      <w:r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райо</w:t>
      </w:r>
      <w:r w:rsidR="00D56855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>н</w:t>
      </w:r>
    </w:p>
    <w:p w:rsidR="004B36D7" w:rsidRDefault="00D56855" w:rsidP="00D5685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  <w:r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</w:t>
      </w:r>
      <w:r w:rsidR="00E8656D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  </w:t>
      </w:r>
      <w:r w:rsidR="00D8267E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      </w:t>
      </w:r>
      <w:r w:rsidR="00E8656D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</w:t>
      </w:r>
      <w:r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от</w:t>
      </w:r>
      <w:r w:rsidR="00D8267E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30.04.2020 </w:t>
      </w:r>
      <w:r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№</w:t>
      </w:r>
      <w:r w:rsidR="00D8267E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284</w:t>
      </w:r>
    </w:p>
    <w:p w:rsidR="00D56855" w:rsidRDefault="00D56855" w:rsidP="00D5685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</w:p>
    <w:p w:rsidR="00D56855" w:rsidRPr="00D56855" w:rsidRDefault="00D56855" w:rsidP="00D56855">
      <w:pPr>
        <w:widowControl w:val="0"/>
        <w:shd w:val="clear" w:color="auto" w:fill="FFFFFF" w:themeFill="background1"/>
        <w:tabs>
          <w:tab w:val="left" w:pos="7965"/>
        </w:tabs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0131E4" w:rsidRDefault="00D56855" w:rsidP="00D56855">
      <w:pPr>
        <w:widowControl w:val="0"/>
        <w:shd w:val="clear" w:color="auto" w:fill="FFFFFF" w:themeFill="background1"/>
        <w:tabs>
          <w:tab w:val="left" w:pos="6539"/>
        </w:tabs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  <w:r w:rsidRPr="00D5685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 xml:space="preserve">Перечень </w:t>
      </w:r>
    </w:p>
    <w:p w:rsidR="000131E4" w:rsidRDefault="000131E4" w:rsidP="00D56855">
      <w:pPr>
        <w:widowControl w:val="0"/>
        <w:shd w:val="clear" w:color="auto" w:fill="FFFFFF" w:themeFill="background1"/>
        <w:tabs>
          <w:tab w:val="left" w:pos="6539"/>
        </w:tabs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  <w:r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при</w:t>
      </w:r>
      <w:r w:rsidR="00D56855" w:rsidRPr="00D5685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 xml:space="preserve">оритетных и социально значимых рынков по содействию развитию конкуренции в муниципальном образовании </w:t>
      </w:r>
      <w:proofErr w:type="spellStart"/>
      <w:r w:rsidR="00D56855" w:rsidRPr="00D5685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Воловский</w:t>
      </w:r>
      <w:proofErr w:type="spellEnd"/>
      <w:r w:rsidR="00D56855" w:rsidRPr="00D5685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 xml:space="preserve"> район</w:t>
      </w:r>
    </w:p>
    <w:p w:rsidR="00D56855" w:rsidRPr="00D56855" w:rsidRDefault="00D56855" w:rsidP="00D56855">
      <w:pPr>
        <w:widowControl w:val="0"/>
        <w:shd w:val="clear" w:color="auto" w:fill="FFFFFF" w:themeFill="background1"/>
        <w:tabs>
          <w:tab w:val="left" w:pos="6539"/>
        </w:tabs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  <w:r w:rsidRPr="00D5685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на 20</w:t>
      </w:r>
      <w:r w:rsidR="00F476E6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19</w:t>
      </w:r>
      <w:r w:rsidRPr="00D56855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-2021 годы</w:t>
      </w:r>
    </w:p>
    <w:p w:rsidR="00D56855" w:rsidRDefault="00D56855" w:rsidP="000131E4">
      <w:pPr>
        <w:widowControl w:val="0"/>
        <w:shd w:val="clear" w:color="auto" w:fill="FFFFFF" w:themeFill="background1"/>
        <w:tabs>
          <w:tab w:val="left" w:pos="6539"/>
        </w:tabs>
        <w:suppressAutoHyphens/>
        <w:jc w:val="center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</w:p>
    <w:p w:rsidR="000131E4" w:rsidRDefault="000131E4" w:rsidP="000131E4">
      <w:pPr>
        <w:widowControl w:val="0"/>
        <w:shd w:val="clear" w:color="auto" w:fill="FFFFFF" w:themeFill="background1"/>
        <w:tabs>
          <w:tab w:val="left" w:pos="6539"/>
        </w:tabs>
        <w:suppressAutoHyphens/>
        <w:jc w:val="center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</w:p>
    <w:tbl>
      <w:tblPr>
        <w:tblW w:w="9287" w:type="dxa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4482"/>
      </w:tblGrid>
      <w:tr w:rsidR="000131E4" w:rsidTr="000131E4">
        <w:trPr>
          <w:trHeight w:val="323"/>
        </w:trPr>
        <w:tc>
          <w:tcPr>
            <w:tcW w:w="4805" w:type="dxa"/>
          </w:tcPr>
          <w:p w:rsidR="000131E4" w:rsidRPr="004D7C6E" w:rsidRDefault="000131E4" w:rsidP="004D7C6E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center"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7C6E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Наименование рынка</w:t>
            </w:r>
          </w:p>
        </w:tc>
        <w:tc>
          <w:tcPr>
            <w:tcW w:w="4482" w:type="dxa"/>
          </w:tcPr>
          <w:p w:rsidR="000131E4" w:rsidRPr="004D7C6E" w:rsidRDefault="000131E4" w:rsidP="004D7C6E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center"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7C6E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Обоснование для включения в приоритетные рынки и цели мероприятий по содействию развитию конкуренции на рынке</w:t>
            </w:r>
          </w:p>
        </w:tc>
      </w:tr>
      <w:tr w:rsidR="00581A9E" w:rsidTr="000131E4">
        <w:trPr>
          <w:trHeight w:val="323"/>
        </w:trPr>
        <w:tc>
          <w:tcPr>
            <w:tcW w:w="4805" w:type="dxa"/>
          </w:tcPr>
          <w:p w:rsidR="00581A9E" w:rsidRDefault="00581A9E" w:rsidP="000131E4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Рынок услуг дошкольного образования</w:t>
            </w:r>
          </w:p>
        </w:tc>
        <w:tc>
          <w:tcPr>
            <w:tcW w:w="4482" w:type="dxa"/>
          </w:tcPr>
          <w:p w:rsidR="00581A9E" w:rsidRDefault="000528F5" w:rsidP="000131E4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комитет образования </w:t>
            </w:r>
          </w:p>
        </w:tc>
      </w:tr>
      <w:tr w:rsidR="00581A9E" w:rsidTr="000131E4">
        <w:trPr>
          <w:trHeight w:val="323"/>
        </w:trPr>
        <w:tc>
          <w:tcPr>
            <w:tcW w:w="4805" w:type="dxa"/>
          </w:tcPr>
          <w:p w:rsidR="00581A9E" w:rsidRDefault="00581A9E" w:rsidP="000131E4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>Развитие услуг дополнительного образования детей</w:t>
            </w:r>
          </w:p>
        </w:tc>
        <w:tc>
          <w:tcPr>
            <w:tcW w:w="4482" w:type="dxa"/>
          </w:tcPr>
          <w:p w:rsidR="00581A9E" w:rsidRDefault="000528F5" w:rsidP="000131E4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 xml:space="preserve">Комитет образования </w:t>
            </w:r>
          </w:p>
        </w:tc>
      </w:tr>
      <w:tr w:rsidR="00581A9E" w:rsidTr="000131E4">
        <w:trPr>
          <w:trHeight w:val="323"/>
        </w:trPr>
        <w:tc>
          <w:tcPr>
            <w:tcW w:w="4805" w:type="dxa"/>
          </w:tcPr>
          <w:p w:rsidR="00581A9E" w:rsidRDefault="00250202" w:rsidP="000131E4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>Рынок бытовых услуг</w:t>
            </w:r>
          </w:p>
        </w:tc>
        <w:tc>
          <w:tcPr>
            <w:tcW w:w="4482" w:type="dxa"/>
          </w:tcPr>
          <w:p w:rsidR="00581A9E" w:rsidRDefault="000528F5" w:rsidP="000131E4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 xml:space="preserve">Отдел экономического развития, предпринимательства и сельского хозяйства </w:t>
            </w:r>
          </w:p>
        </w:tc>
      </w:tr>
      <w:tr w:rsidR="00250202" w:rsidTr="000131E4">
        <w:trPr>
          <w:trHeight w:val="323"/>
        </w:trPr>
        <w:tc>
          <w:tcPr>
            <w:tcW w:w="4805" w:type="dxa"/>
          </w:tcPr>
          <w:p w:rsidR="00250202" w:rsidRDefault="00250202" w:rsidP="000131E4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>Рынок услуг жилищно-коммунального хозяйства</w:t>
            </w:r>
          </w:p>
        </w:tc>
        <w:tc>
          <w:tcPr>
            <w:tcW w:w="4482" w:type="dxa"/>
          </w:tcPr>
          <w:p w:rsidR="00E8656D" w:rsidRDefault="000528F5" w:rsidP="00250202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 xml:space="preserve">Отдел </w:t>
            </w:r>
            <w:r w:rsidR="00E8656D"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 xml:space="preserve">ЖКХ, транспорта, строительства и архитектуры </w:t>
            </w:r>
          </w:p>
        </w:tc>
      </w:tr>
      <w:tr w:rsidR="00250202" w:rsidTr="000131E4">
        <w:trPr>
          <w:trHeight w:val="323"/>
        </w:trPr>
        <w:tc>
          <w:tcPr>
            <w:tcW w:w="4805" w:type="dxa"/>
          </w:tcPr>
          <w:p w:rsidR="00250202" w:rsidRDefault="00250202" w:rsidP="00E8656D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 xml:space="preserve">Рынок </w:t>
            </w:r>
            <w:r w:rsidR="00E8656D"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>выполнения работ по благоустройству городской среды</w:t>
            </w:r>
          </w:p>
        </w:tc>
        <w:tc>
          <w:tcPr>
            <w:tcW w:w="4482" w:type="dxa"/>
          </w:tcPr>
          <w:p w:rsidR="00250202" w:rsidRDefault="00E8656D" w:rsidP="00250202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>Отдел ЖКХ, транспорта, строительства и архитектуры</w:t>
            </w:r>
          </w:p>
        </w:tc>
      </w:tr>
      <w:tr w:rsidR="00E8656D" w:rsidTr="000131E4">
        <w:trPr>
          <w:trHeight w:val="323"/>
        </w:trPr>
        <w:tc>
          <w:tcPr>
            <w:tcW w:w="4805" w:type="dxa"/>
          </w:tcPr>
          <w:p w:rsidR="00E8656D" w:rsidRDefault="00E8656D" w:rsidP="000131E4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 xml:space="preserve">Рынок сельского хозяйства </w:t>
            </w:r>
          </w:p>
        </w:tc>
        <w:tc>
          <w:tcPr>
            <w:tcW w:w="4482" w:type="dxa"/>
          </w:tcPr>
          <w:p w:rsidR="00E8656D" w:rsidRDefault="00E8656D" w:rsidP="0024084F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 xml:space="preserve">Отдел экономического развития, предпринимательства и сельского хозяйства </w:t>
            </w:r>
          </w:p>
        </w:tc>
      </w:tr>
      <w:tr w:rsidR="00E8656D" w:rsidTr="000131E4">
        <w:trPr>
          <w:trHeight w:val="323"/>
        </w:trPr>
        <w:tc>
          <w:tcPr>
            <w:tcW w:w="4805" w:type="dxa"/>
          </w:tcPr>
          <w:p w:rsidR="00E8656D" w:rsidRDefault="00E8656D" w:rsidP="000131E4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 xml:space="preserve">Рынок оказания услуг по перевозке пассажиров автомобильным транспортом по межмуниципальным маршрутам регулярных перевозок </w:t>
            </w:r>
          </w:p>
        </w:tc>
        <w:tc>
          <w:tcPr>
            <w:tcW w:w="4482" w:type="dxa"/>
          </w:tcPr>
          <w:p w:rsidR="00E8656D" w:rsidRDefault="00E8656D" w:rsidP="00250202">
            <w:pPr>
              <w:widowControl w:val="0"/>
              <w:shd w:val="clear" w:color="auto" w:fill="FFFFFF" w:themeFill="background1"/>
              <w:tabs>
                <w:tab w:val="left" w:pos="7965"/>
              </w:tabs>
              <w:suppressAutoHyphens/>
              <w:jc w:val="both"/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0"/>
                <w:szCs w:val="20"/>
                <w:lang w:eastAsia="zh-CN" w:bidi="hi-IN"/>
              </w:rPr>
              <w:t>Отдел ЖКХ, транспорта, строительства и архитектуры</w:t>
            </w:r>
          </w:p>
        </w:tc>
      </w:tr>
    </w:tbl>
    <w:p w:rsidR="00D56855" w:rsidRDefault="00D56855" w:rsidP="00D5685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</w:p>
    <w:p w:rsidR="00D56855" w:rsidRDefault="00D56855" w:rsidP="00D5685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</w:p>
    <w:p w:rsidR="00D56855" w:rsidRPr="00F2372E" w:rsidRDefault="00D56855" w:rsidP="00D5685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b/>
        </w:rPr>
      </w:pPr>
    </w:p>
    <w:p w:rsidR="004B36D7" w:rsidRPr="00F2372E" w:rsidRDefault="004B36D7" w:rsidP="00A96282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</w:pPr>
      <w:bookmarkStart w:id="0" w:name="_GoBack"/>
      <w:bookmarkEnd w:id="0"/>
    </w:p>
    <w:p w:rsidR="004B36D7" w:rsidRPr="00F2372E" w:rsidRDefault="004B36D7" w:rsidP="00A96282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31959" w:rsidRDefault="004B36D7" w:rsidP="00DB2234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B31959" w:rsidSect="00D56855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3C" w:rsidRDefault="003E3E3C" w:rsidP="00BD1D06">
      <w:r>
        <w:separator/>
      </w:r>
    </w:p>
  </w:endnote>
  <w:endnote w:type="continuationSeparator" w:id="0">
    <w:p w:rsidR="003E3E3C" w:rsidRDefault="003E3E3C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3C" w:rsidRDefault="003E3E3C" w:rsidP="00BD1D06">
      <w:r>
        <w:separator/>
      </w:r>
    </w:p>
  </w:footnote>
  <w:footnote w:type="continuationSeparator" w:id="0">
    <w:p w:rsidR="003E3E3C" w:rsidRDefault="003E3E3C" w:rsidP="00BD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2E1"/>
    <w:multiLevelType w:val="multilevel"/>
    <w:tmpl w:val="CA967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827ED"/>
    <w:multiLevelType w:val="multilevel"/>
    <w:tmpl w:val="8654B4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52400D9"/>
    <w:multiLevelType w:val="hybridMultilevel"/>
    <w:tmpl w:val="1600864E"/>
    <w:lvl w:ilvl="0" w:tplc="63228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E3"/>
    <w:rsid w:val="000131E4"/>
    <w:rsid w:val="0001495A"/>
    <w:rsid w:val="00027D9F"/>
    <w:rsid w:val="00047447"/>
    <w:rsid w:val="000528F5"/>
    <w:rsid w:val="000A7B1B"/>
    <w:rsid w:val="000C77A6"/>
    <w:rsid w:val="000D06F8"/>
    <w:rsid w:val="0013054E"/>
    <w:rsid w:val="00142830"/>
    <w:rsid w:val="00152799"/>
    <w:rsid w:val="00176A43"/>
    <w:rsid w:val="00185EA5"/>
    <w:rsid w:val="001B48EE"/>
    <w:rsid w:val="001D1069"/>
    <w:rsid w:val="001E3508"/>
    <w:rsid w:val="001E4AB1"/>
    <w:rsid w:val="002154DF"/>
    <w:rsid w:val="00236AA4"/>
    <w:rsid w:val="00250202"/>
    <w:rsid w:val="00251F70"/>
    <w:rsid w:val="00266E5A"/>
    <w:rsid w:val="002E217E"/>
    <w:rsid w:val="002F455F"/>
    <w:rsid w:val="00320266"/>
    <w:rsid w:val="00357C80"/>
    <w:rsid w:val="00381456"/>
    <w:rsid w:val="003A7A74"/>
    <w:rsid w:val="003B1CEF"/>
    <w:rsid w:val="003C6A49"/>
    <w:rsid w:val="003D036D"/>
    <w:rsid w:val="003E2634"/>
    <w:rsid w:val="003E3E3C"/>
    <w:rsid w:val="003F7612"/>
    <w:rsid w:val="0041295B"/>
    <w:rsid w:val="004162AA"/>
    <w:rsid w:val="00431D9C"/>
    <w:rsid w:val="00432A2E"/>
    <w:rsid w:val="00453E45"/>
    <w:rsid w:val="00473F21"/>
    <w:rsid w:val="00497725"/>
    <w:rsid w:val="004A1C70"/>
    <w:rsid w:val="004B36D7"/>
    <w:rsid w:val="004B3CD2"/>
    <w:rsid w:val="004B591B"/>
    <w:rsid w:val="004D7C6E"/>
    <w:rsid w:val="004F080A"/>
    <w:rsid w:val="004F38B5"/>
    <w:rsid w:val="004F3E78"/>
    <w:rsid w:val="00536EEA"/>
    <w:rsid w:val="00545E74"/>
    <w:rsid w:val="00581A9E"/>
    <w:rsid w:val="00585BFE"/>
    <w:rsid w:val="00593541"/>
    <w:rsid w:val="00597F1F"/>
    <w:rsid w:val="005B229D"/>
    <w:rsid w:val="005D242F"/>
    <w:rsid w:val="005F2FA6"/>
    <w:rsid w:val="006031FC"/>
    <w:rsid w:val="006033E8"/>
    <w:rsid w:val="006062D0"/>
    <w:rsid w:val="00607BB2"/>
    <w:rsid w:val="00616A37"/>
    <w:rsid w:val="00620CA3"/>
    <w:rsid w:val="006362CB"/>
    <w:rsid w:val="00643CD4"/>
    <w:rsid w:val="00673016"/>
    <w:rsid w:val="0067372B"/>
    <w:rsid w:val="006737A7"/>
    <w:rsid w:val="006840A6"/>
    <w:rsid w:val="006847A1"/>
    <w:rsid w:val="00685B76"/>
    <w:rsid w:val="0069734C"/>
    <w:rsid w:val="006A00DF"/>
    <w:rsid w:val="006B5A3C"/>
    <w:rsid w:val="006C72D5"/>
    <w:rsid w:val="006C7817"/>
    <w:rsid w:val="006E079D"/>
    <w:rsid w:val="00707B3C"/>
    <w:rsid w:val="0071230A"/>
    <w:rsid w:val="007146E3"/>
    <w:rsid w:val="007254AD"/>
    <w:rsid w:val="0077531F"/>
    <w:rsid w:val="0079157C"/>
    <w:rsid w:val="0079587E"/>
    <w:rsid w:val="007A7A61"/>
    <w:rsid w:val="007B266F"/>
    <w:rsid w:val="007C0189"/>
    <w:rsid w:val="007D1ABD"/>
    <w:rsid w:val="007F23E3"/>
    <w:rsid w:val="007F3B74"/>
    <w:rsid w:val="007F6DA9"/>
    <w:rsid w:val="00816C07"/>
    <w:rsid w:val="008302A8"/>
    <w:rsid w:val="00880BF2"/>
    <w:rsid w:val="00884EAA"/>
    <w:rsid w:val="00885351"/>
    <w:rsid w:val="00887529"/>
    <w:rsid w:val="00891C9E"/>
    <w:rsid w:val="00892CDF"/>
    <w:rsid w:val="008947BA"/>
    <w:rsid w:val="008B2CD2"/>
    <w:rsid w:val="008B7990"/>
    <w:rsid w:val="008C6C27"/>
    <w:rsid w:val="008F43AB"/>
    <w:rsid w:val="00900F7C"/>
    <w:rsid w:val="00946F08"/>
    <w:rsid w:val="00970E3F"/>
    <w:rsid w:val="009804B7"/>
    <w:rsid w:val="0098101C"/>
    <w:rsid w:val="00992A32"/>
    <w:rsid w:val="009A2823"/>
    <w:rsid w:val="009A3F95"/>
    <w:rsid w:val="009C3612"/>
    <w:rsid w:val="009D2B55"/>
    <w:rsid w:val="009F317A"/>
    <w:rsid w:val="009F7C8B"/>
    <w:rsid w:val="00A14904"/>
    <w:rsid w:val="00A16355"/>
    <w:rsid w:val="00A21C18"/>
    <w:rsid w:val="00A42F74"/>
    <w:rsid w:val="00A53CC6"/>
    <w:rsid w:val="00A62DC0"/>
    <w:rsid w:val="00A83977"/>
    <w:rsid w:val="00A96282"/>
    <w:rsid w:val="00AA0B0F"/>
    <w:rsid w:val="00AA4646"/>
    <w:rsid w:val="00AC7C9A"/>
    <w:rsid w:val="00B1097D"/>
    <w:rsid w:val="00B20322"/>
    <w:rsid w:val="00B21A5F"/>
    <w:rsid w:val="00B24C1F"/>
    <w:rsid w:val="00B31959"/>
    <w:rsid w:val="00B325BC"/>
    <w:rsid w:val="00B33E29"/>
    <w:rsid w:val="00B36574"/>
    <w:rsid w:val="00B47900"/>
    <w:rsid w:val="00B759DF"/>
    <w:rsid w:val="00B80638"/>
    <w:rsid w:val="00BA5108"/>
    <w:rsid w:val="00BD1D06"/>
    <w:rsid w:val="00BD6E97"/>
    <w:rsid w:val="00BE4AA4"/>
    <w:rsid w:val="00C15700"/>
    <w:rsid w:val="00C27192"/>
    <w:rsid w:val="00C55F75"/>
    <w:rsid w:val="00C72152"/>
    <w:rsid w:val="00CA7580"/>
    <w:rsid w:val="00CD6BBF"/>
    <w:rsid w:val="00CF10E7"/>
    <w:rsid w:val="00D02004"/>
    <w:rsid w:val="00D07E5B"/>
    <w:rsid w:val="00D452EC"/>
    <w:rsid w:val="00D56855"/>
    <w:rsid w:val="00D753F6"/>
    <w:rsid w:val="00D8267E"/>
    <w:rsid w:val="00DB2234"/>
    <w:rsid w:val="00DC17F0"/>
    <w:rsid w:val="00DC61CA"/>
    <w:rsid w:val="00DE2022"/>
    <w:rsid w:val="00DE25F7"/>
    <w:rsid w:val="00DE7447"/>
    <w:rsid w:val="00E26A48"/>
    <w:rsid w:val="00E5763C"/>
    <w:rsid w:val="00E8656D"/>
    <w:rsid w:val="00EC05D7"/>
    <w:rsid w:val="00EF1C1C"/>
    <w:rsid w:val="00F04A0F"/>
    <w:rsid w:val="00F11651"/>
    <w:rsid w:val="00F2372E"/>
    <w:rsid w:val="00F23DFB"/>
    <w:rsid w:val="00F317F6"/>
    <w:rsid w:val="00F37D2E"/>
    <w:rsid w:val="00F37DE8"/>
    <w:rsid w:val="00F40602"/>
    <w:rsid w:val="00F476E6"/>
    <w:rsid w:val="00F50D7D"/>
    <w:rsid w:val="00F57123"/>
    <w:rsid w:val="00F74666"/>
    <w:rsid w:val="00F81E02"/>
    <w:rsid w:val="00F91B80"/>
    <w:rsid w:val="00FA4421"/>
    <w:rsid w:val="00FA60ED"/>
    <w:rsid w:val="00FA6B31"/>
    <w:rsid w:val="00FC516D"/>
    <w:rsid w:val="00FD349D"/>
    <w:rsid w:val="00FE1161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customStyle="1" w:styleId="Default">
    <w:name w:val="Default"/>
    <w:rsid w:val="009D2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customStyle="1" w:styleId="Default">
    <w:name w:val="Default"/>
    <w:rsid w:val="009D2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4E81-249F-4E5A-8C49-618FB1CE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2020-04-27T10:05:00Z</cp:lastPrinted>
  <dcterms:created xsi:type="dcterms:W3CDTF">2020-04-30T09:49:00Z</dcterms:created>
  <dcterms:modified xsi:type="dcterms:W3CDTF">2020-04-30T09:49:00Z</dcterms:modified>
</cp:coreProperties>
</file>