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jc w:val="center"/>
        <w:rPr>
          <w:b/>
          <w:sz w:val="28"/>
          <w:szCs w:val="28"/>
        </w:rPr>
      </w:pPr>
      <w:r w:rsidRPr="00CD25B5">
        <w:rPr>
          <w:b/>
          <w:sz w:val="28"/>
          <w:szCs w:val="28"/>
        </w:rPr>
        <w:t xml:space="preserve">Вниманию руководителей предприятий, организаций и </w:t>
      </w: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jc w:val="center"/>
        <w:rPr>
          <w:b/>
          <w:sz w:val="28"/>
          <w:szCs w:val="28"/>
        </w:rPr>
      </w:pPr>
      <w:r w:rsidRPr="00CD25B5">
        <w:rPr>
          <w:b/>
          <w:sz w:val="28"/>
          <w:szCs w:val="28"/>
        </w:rPr>
        <w:t xml:space="preserve"> </w:t>
      </w:r>
      <w:proofErr w:type="gramStart"/>
      <w:r w:rsidRPr="00CD25B5">
        <w:rPr>
          <w:b/>
          <w:sz w:val="28"/>
          <w:szCs w:val="28"/>
        </w:rPr>
        <w:t>бизнес-сообществ</w:t>
      </w:r>
      <w:proofErr w:type="gramEnd"/>
      <w:r w:rsidRPr="00CD25B5">
        <w:rPr>
          <w:b/>
          <w:sz w:val="28"/>
          <w:szCs w:val="28"/>
        </w:rPr>
        <w:t>!</w:t>
      </w: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jc w:val="center"/>
        <w:rPr>
          <w:b/>
          <w:sz w:val="28"/>
          <w:szCs w:val="28"/>
        </w:rPr>
      </w:pP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proofErr w:type="gramStart"/>
      <w:r w:rsidRPr="00CD25B5">
        <w:rPr>
          <w:sz w:val="32"/>
          <w:szCs w:val="32"/>
        </w:rPr>
        <w:t>В целях распространения наилучших практик, повышения эффективности деятельности, а также стимулирования повышения качества продукции, процессов и услуг, содействия внедрению эффективных методов управления, продвижения идеологии делового совершенства российских предприятий и организаций Правительством Российской Федерации на ежегодной основе проводится конкурс на соискание премий Правительства Российской Федерации в области качества (далее - Конкурс), которые присуждаются организациям за достижение значительных результатов в области качества, обеспечения</w:t>
      </w:r>
      <w:proofErr w:type="gramEnd"/>
      <w:r w:rsidRPr="00CD25B5">
        <w:rPr>
          <w:sz w:val="32"/>
          <w:szCs w:val="32"/>
        </w:rPr>
        <w:t xml:space="preserve"> </w:t>
      </w:r>
      <w:proofErr w:type="gramStart"/>
      <w:r w:rsidRPr="00CD25B5">
        <w:rPr>
          <w:sz w:val="32"/>
          <w:szCs w:val="32"/>
        </w:rPr>
        <w:t>безопасности и конкурентоспособности продукции и услуг, эффективности систем, процессов и методов менеджмента, в инновационном и устойчивом развитии, а также за достижение лидирующих позиций на национальном и международном уровнях.</w:t>
      </w:r>
      <w:proofErr w:type="gramEnd"/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r w:rsidRPr="00CD25B5">
        <w:rPr>
          <w:sz w:val="32"/>
          <w:szCs w:val="32"/>
        </w:rPr>
        <w:t xml:space="preserve">Во всех развитых странах премии в области качества управления являются базовым инструментом роста конкурентоспособности экономики и повышения производительности труда. Наиболее известные премии в области качества: приз </w:t>
      </w:r>
      <w:proofErr w:type="spellStart"/>
      <w:r w:rsidRPr="00CD25B5">
        <w:rPr>
          <w:sz w:val="32"/>
          <w:szCs w:val="32"/>
        </w:rPr>
        <w:t>Деминга</w:t>
      </w:r>
      <w:proofErr w:type="spellEnd"/>
      <w:r w:rsidRPr="00CD25B5">
        <w:rPr>
          <w:sz w:val="32"/>
          <w:szCs w:val="32"/>
        </w:rPr>
        <w:t xml:space="preserve"> в Японии, национальная награда </w:t>
      </w:r>
      <w:proofErr w:type="spellStart"/>
      <w:r w:rsidRPr="00CD25B5">
        <w:rPr>
          <w:sz w:val="32"/>
          <w:szCs w:val="32"/>
        </w:rPr>
        <w:t>Болдриджа</w:t>
      </w:r>
      <w:proofErr w:type="spellEnd"/>
      <w:r w:rsidRPr="00CD25B5">
        <w:rPr>
          <w:sz w:val="32"/>
          <w:szCs w:val="32"/>
        </w:rPr>
        <w:t xml:space="preserve"> в США и Глобальная премия </w:t>
      </w:r>
      <w:r w:rsidRPr="00CD25B5">
        <w:rPr>
          <w:sz w:val="32"/>
          <w:szCs w:val="32"/>
          <w:lang w:val="en-US"/>
        </w:rPr>
        <w:t>EFOM</w:t>
      </w:r>
      <w:r w:rsidRPr="00CD25B5">
        <w:rPr>
          <w:sz w:val="32"/>
          <w:szCs w:val="32"/>
        </w:rPr>
        <w:t xml:space="preserve"> за Совершенство.</w:t>
      </w: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r w:rsidRPr="00CD25B5">
        <w:rPr>
          <w:sz w:val="32"/>
          <w:szCs w:val="32"/>
        </w:rPr>
        <w:t>За время проведения Конкурса в нем приняли участие более 3500 организаций из 80 субъектов Российской Федерации следующих отраслей: промышленные производства, здравоохранение, образование, пищевая промышленность, сфера услуг, торговля, научно -</w:t>
      </w:r>
      <w:r>
        <w:rPr>
          <w:sz w:val="32"/>
          <w:szCs w:val="32"/>
        </w:rPr>
        <w:t xml:space="preserve"> </w:t>
      </w:r>
      <w:r w:rsidRPr="00CD25B5">
        <w:rPr>
          <w:sz w:val="32"/>
          <w:szCs w:val="32"/>
        </w:rPr>
        <w:t>производственная деятельность и т. д. Лауреатами и дипломантами премии за эти годы стали более 400 организаций.</w:t>
      </w: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r w:rsidRPr="00CD25B5">
        <w:rPr>
          <w:sz w:val="32"/>
          <w:szCs w:val="32"/>
        </w:rPr>
        <w:t>Экспертная оценка позволяет выявить точки роста, направления оптимизации бизнес-процессов и путей развития бизнеса, способствует повышению рейтинга и популярности бренда.</w:t>
      </w: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r w:rsidRPr="00CD25B5">
        <w:rPr>
          <w:sz w:val="32"/>
          <w:szCs w:val="32"/>
        </w:rPr>
        <w:t>Награды руководителям организаций-лауреатов традиционно вручает Председатель Правительства Российской Федерации.</w:t>
      </w:r>
    </w:p>
    <w:p w:rsidR="00CD25B5" w:rsidRPr="00CD25B5" w:rsidRDefault="00CD25B5" w:rsidP="00CD25B5">
      <w:pPr>
        <w:pStyle w:val="60"/>
        <w:spacing w:after="0" w:line="322" w:lineRule="exact"/>
        <w:ind w:firstLine="720"/>
        <w:rPr>
          <w:sz w:val="32"/>
          <w:szCs w:val="32"/>
          <w:lang w:val="ru"/>
        </w:rPr>
      </w:pPr>
      <w:r w:rsidRPr="00CD25B5">
        <w:rPr>
          <w:sz w:val="32"/>
          <w:szCs w:val="32"/>
        </w:rPr>
        <w:t>Развитие российских организаций и предприятий способствует реализации национальных проектов, обозначенных в Указе Президента Российской Федерации</w:t>
      </w:r>
      <w:r w:rsidRPr="00CD25B5">
        <w:rPr>
          <w:lang w:val="ru" w:eastAsia="ru-RU"/>
        </w:rPr>
        <w:t xml:space="preserve"> </w:t>
      </w:r>
      <w:r w:rsidRPr="00CD25B5">
        <w:rPr>
          <w:sz w:val="32"/>
          <w:szCs w:val="32"/>
          <w:lang w:val="ru"/>
        </w:rPr>
        <w:t>от 7 мая 2018 года № 204 «О национальных целях и стратегических задачах развития Российской Федерации на период до 2024 года».</w:t>
      </w:r>
    </w:p>
    <w:p w:rsidR="00CD25B5" w:rsidRPr="00CD25B5" w:rsidRDefault="00CD25B5" w:rsidP="00CD25B5">
      <w:pPr>
        <w:pStyle w:val="60"/>
        <w:spacing w:after="0" w:line="240" w:lineRule="auto"/>
        <w:ind w:right="23"/>
        <w:rPr>
          <w:sz w:val="32"/>
          <w:szCs w:val="32"/>
          <w:lang w:val="ru"/>
        </w:rPr>
      </w:pPr>
      <w:r>
        <w:rPr>
          <w:sz w:val="32"/>
          <w:szCs w:val="32"/>
          <w:lang w:val="ru"/>
        </w:rPr>
        <w:lastRenderedPageBreak/>
        <w:t xml:space="preserve">        </w:t>
      </w:r>
      <w:r w:rsidRPr="00CD25B5">
        <w:rPr>
          <w:sz w:val="32"/>
          <w:szCs w:val="32"/>
          <w:lang w:val="ru"/>
        </w:rPr>
        <w:t>Подача заявки, рассмотрение документов и заочная оценка системы менеджмента организации проводятся бесплатно по модели, гармонизированной с лучшими мировыми практиками.</w:t>
      </w:r>
    </w:p>
    <w:p w:rsidR="00CD25B5" w:rsidRPr="00CD25B5" w:rsidRDefault="00CD25B5" w:rsidP="00CD25B5">
      <w:pPr>
        <w:pStyle w:val="60"/>
        <w:spacing w:after="0" w:line="240" w:lineRule="auto"/>
        <w:ind w:right="23"/>
        <w:rPr>
          <w:sz w:val="32"/>
          <w:szCs w:val="32"/>
          <w:lang w:val="ru"/>
        </w:rPr>
      </w:pPr>
      <w:r>
        <w:rPr>
          <w:sz w:val="32"/>
          <w:szCs w:val="32"/>
          <w:lang w:val="ru"/>
        </w:rPr>
        <w:t xml:space="preserve">        </w:t>
      </w:r>
      <w:r w:rsidRPr="00CD25B5">
        <w:rPr>
          <w:sz w:val="32"/>
          <w:szCs w:val="32"/>
          <w:lang w:val="ru"/>
        </w:rPr>
        <w:t xml:space="preserve">Секретариат Совета, который функционирует на базе </w:t>
      </w:r>
      <w:proofErr w:type="spellStart"/>
      <w:r w:rsidRPr="00CD25B5">
        <w:rPr>
          <w:sz w:val="32"/>
          <w:szCs w:val="32"/>
          <w:lang w:val="ru"/>
        </w:rPr>
        <w:t>Роскачества</w:t>
      </w:r>
      <w:proofErr w:type="spellEnd"/>
      <w:r w:rsidRPr="00CD25B5">
        <w:rPr>
          <w:sz w:val="32"/>
          <w:szCs w:val="32"/>
          <w:lang w:val="ru"/>
        </w:rPr>
        <w:t>, осуществляет круглогодичный прием заявок от организаций на участие в конкурсе.</w:t>
      </w:r>
    </w:p>
    <w:p w:rsidR="00CD25B5" w:rsidRPr="00CD25B5" w:rsidRDefault="00CD25B5" w:rsidP="00CD25B5">
      <w:pPr>
        <w:pStyle w:val="60"/>
        <w:spacing w:after="0" w:line="240" w:lineRule="auto"/>
        <w:ind w:right="23"/>
        <w:rPr>
          <w:sz w:val="32"/>
          <w:szCs w:val="32"/>
          <w:lang w:val="ru"/>
        </w:rPr>
      </w:pPr>
      <w:r>
        <w:rPr>
          <w:sz w:val="32"/>
          <w:szCs w:val="32"/>
          <w:lang w:val="ru"/>
        </w:rPr>
        <w:t xml:space="preserve">          </w:t>
      </w:r>
      <w:bookmarkStart w:id="0" w:name="_GoBack"/>
      <w:bookmarkEnd w:id="0"/>
      <w:r w:rsidRPr="00CD25B5">
        <w:rPr>
          <w:sz w:val="32"/>
          <w:szCs w:val="32"/>
          <w:lang w:val="ru"/>
        </w:rPr>
        <w:t xml:space="preserve">Более подробную информацию о премии Правительства Российской Федерации в области качества, порядке проведения конкурса и условиях участия можно получить на сайте </w:t>
      </w:r>
      <w:proofErr w:type="spellStart"/>
      <w:r w:rsidRPr="00CD25B5">
        <w:rPr>
          <w:sz w:val="32"/>
          <w:szCs w:val="32"/>
          <w:lang w:val="ru"/>
        </w:rPr>
        <w:t>Роскачества</w:t>
      </w:r>
      <w:proofErr w:type="spellEnd"/>
      <w:r w:rsidRPr="00CD25B5">
        <w:rPr>
          <w:sz w:val="32"/>
          <w:szCs w:val="32"/>
          <w:lang w:val="ru"/>
        </w:rPr>
        <w:t xml:space="preserve"> </w:t>
      </w:r>
      <w:hyperlink r:id="rId5" w:history="1">
        <w:r w:rsidRPr="00CD25B5">
          <w:rPr>
            <w:rStyle w:val="a3"/>
            <w:sz w:val="32"/>
            <w:szCs w:val="32"/>
            <w:lang w:val="en-US"/>
          </w:rPr>
          <w:t>https</w:t>
        </w:r>
        <w:r w:rsidRPr="00CD25B5">
          <w:rPr>
            <w:rStyle w:val="a3"/>
            <w:sz w:val="32"/>
            <w:szCs w:val="32"/>
          </w:rPr>
          <w:t>://</w:t>
        </w:r>
        <w:proofErr w:type="spellStart"/>
        <w:r w:rsidRPr="00CD25B5">
          <w:rPr>
            <w:rStyle w:val="a3"/>
            <w:sz w:val="32"/>
            <w:szCs w:val="32"/>
            <w:lang w:val="en-US"/>
          </w:rPr>
          <w:t>roskachestvo</w:t>
        </w:r>
        <w:proofErr w:type="spellEnd"/>
        <w:r w:rsidRPr="00CD25B5">
          <w:rPr>
            <w:rStyle w:val="a3"/>
            <w:sz w:val="32"/>
            <w:szCs w:val="32"/>
          </w:rPr>
          <w:t>.</w:t>
        </w:r>
        <w:proofErr w:type="spellStart"/>
        <w:r w:rsidRPr="00CD25B5">
          <w:rPr>
            <w:rStyle w:val="a3"/>
            <w:sz w:val="32"/>
            <w:szCs w:val="32"/>
            <w:lang w:val="en-US"/>
          </w:rPr>
          <w:t>gov</w:t>
        </w:r>
        <w:proofErr w:type="spellEnd"/>
        <w:r w:rsidRPr="00CD25B5">
          <w:rPr>
            <w:rStyle w:val="a3"/>
            <w:sz w:val="32"/>
            <w:szCs w:val="32"/>
          </w:rPr>
          <w:t>.</w:t>
        </w:r>
        <w:proofErr w:type="spellStart"/>
        <w:r w:rsidRPr="00CD25B5">
          <w:rPr>
            <w:rStyle w:val="a3"/>
            <w:sz w:val="32"/>
            <w:szCs w:val="32"/>
            <w:lang w:val="en-US"/>
          </w:rPr>
          <w:t>ru</w:t>
        </w:r>
        <w:proofErr w:type="spellEnd"/>
        <w:r w:rsidRPr="00CD25B5">
          <w:rPr>
            <w:rStyle w:val="a3"/>
            <w:sz w:val="32"/>
            <w:szCs w:val="32"/>
          </w:rPr>
          <w:t>/</w:t>
        </w:r>
        <w:r w:rsidRPr="00CD25B5">
          <w:rPr>
            <w:rStyle w:val="a3"/>
            <w:sz w:val="32"/>
            <w:szCs w:val="32"/>
            <w:lang w:val="en-US"/>
          </w:rPr>
          <w:t>award</w:t>
        </w:r>
        <w:r w:rsidRPr="00CD25B5">
          <w:rPr>
            <w:rStyle w:val="a3"/>
            <w:sz w:val="32"/>
            <w:szCs w:val="32"/>
          </w:rPr>
          <w:t>/</w:t>
        </w:r>
      </w:hyperlink>
      <w:r w:rsidRPr="00CD25B5">
        <w:rPr>
          <w:sz w:val="32"/>
          <w:szCs w:val="32"/>
        </w:rPr>
        <w:t xml:space="preserve">, </w:t>
      </w:r>
      <w:r w:rsidRPr="00CD25B5">
        <w:rPr>
          <w:sz w:val="32"/>
          <w:szCs w:val="32"/>
          <w:lang w:val="ru"/>
        </w:rPr>
        <w:t>а также по телефону (495) 777</w:t>
      </w:r>
      <w:r w:rsidRPr="00CD25B5">
        <w:rPr>
          <w:sz w:val="32"/>
          <w:szCs w:val="32"/>
          <w:lang w:val="ru"/>
        </w:rPr>
        <w:softHyphen/>
        <w:t xml:space="preserve">43-12 доб. 158, 211, 144 </w:t>
      </w:r>
      <w:r w:rsidRPr="00CD25B5">
        <w:rPr>
          <w:sz w:val="32"/>
          <w:szCs w:val="32"/>
        </w:rPr>
        <w:t>(</w:t>
      </w:r>
      <w:r w:rsidRPr="00CD25B5">
        <w:rPr>
          <w:sz w:val="32"/>
          <w:szCs w:val="32"/>
          <w:lang w:val="en-US"/>
        </w:rPr>
        <w:t>e</w:t>
      </w:r>
      <w:r w:rsidRPr="00CD25B5">
        <w:rPr>
          <w:sz w:val="32"/>
          <w:szCs w:val="32"/>
        </w:rPr>
        <w:t>-</w:t>
      </w:r>
      <w:r w:rsidRPr="00CD25B5">
        <w:rPr>
          <w:sz w:val="32"/>
          <w:szCs w:val="32"/>
          <w:lang w:val="en-US"/>
        </w:rPr>
        <w:t>mail</w:t>
      </w:r>
      <w:r w:rsidRPr="00CD25B5">
        <w:rPr>
          <w:sz w:val="32"/>
          <w:szCs w:val="32"/>
        </w:rPr>
        <w:t xml:space="preserve">: </w:t>
      </w:r>
      <w:r w:rsidRPr="00CD25B5">
        <w:rPr>
          <w:sz w:val="32"/>
          <w:szCs w:val="32"/>
          <w:u w:val="single"/>
          <w:lang w:val="en-US"/>
        </w:rPr>
        <w:t>award</w:t>
      </w:r>
      <w:r w:rsidRPr="00CD25B5">
        <w:rPr>
          <w:sz w:val="32"/>
          <w:szCs w:val="32"/>
          <w:u w:val="single"/>
        </w:rPr>
        <w:t>@</w:t>
      </w:r>
      <w:proofErr w:type="spellStart"/>
      <w:r w:rsidRPr="00CD25B5">
        <w:rPr>
          <w:sz w:val="32"/>
          <w:szCs w:val="32"/>
          <w:u w:val="single"/>
          <w:lang w:val="en-US"/>
        </w:rPr>
        <w:t>roskachestvo</w:t>
      </w:r>
      <w:proofErr w:type="spellEnd"/>
      <w:r w:rsidRPr="00CD25B5">
        <w:rPr>
          <w:sz w:val="32"/>
          <w:szCs w:val="32"/>
          <w:u w:val="single"/>
          <w:lang w:val="ru"/>
        </w:rPr>
        <w:t xml:space="preserve">. </w:t>
      </w:r>
      <w:proofErr w:type="spellStart"/>
      <w:r w:rsidRPr="00CD25B5">
        <w:rPr>
          <w:sz w:val="32"/>
          <w:szCs w:val="32"/>
          <w:u w:val="single"/>
          <w:lang w:val="en-US"/>
        </w:rPr>
        <w:t>gov</w:t>
      </w:r>
      <w:proofErr w:type="spellEnd"/>
      <w:r w:rsidRPr="00CD25B5">
        <w:rPr>
          <w:sz w:val="32"/>
          <w:szCs w:val="32"/>
          <w:u w:val="single"/>
        </w:rPr>
        <w:t>.</w:t>
      </w:r>
      <w:proofErr w:type="spellStart"/>
      <w:r w:rsidRPr="00CD25B5">
        <w:rPr>
          <w:sz w:val="32"/>
          <w:szCs w:val="32"/>
          <w:u w:val="single"/>
          <w:lang w:val="en-US"/>
        </w:rPr>
        <w:t>ru</w:t>
      </w:r>
      <w:proofErr w:type="spellEnd"/>
      <w:r w:rsidRPr="00CD25B5">
        <w:rPr>
          <w:sz w:val="32"/>
          <w:szCs w:val="32"/>
        </w:rPr>
        <w:t>).</w:t>
      </w:r>
    </w:p>
    <w:p w:rsidR="00CD25B5" w:rsidRPr="00CD25B5" w:rsidRDefault="00CD25B5" w:rsidP="00CD25B5">
      <w:pPr>
        <w:pStyle w:val="6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</w:p>
    <w:p w:rsidR="00A14FF6" w:rsidRPr="00CD25B5" w:rsidRDefault="00A14FF6">
      <w:pPr>
        <w:rPr>
          <w:sz w:val="32"/>
          <w:szCs w:val="32"/>
        </w:rPr>
      </w:pPr>
    </w:p>
    <w:sectPr w:rsidR="00A14FF6" w:rsidRPr="00CD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B5"/>
    <w:rsid w:val="00A14FF6"/>
    <w:rsid w:val="00C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D25B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25B5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3">
    <w:name w:val="Hyperlink"/>
    <w:basedOn w:val="a0"/>
    <w:uiPriority w:val="99"/>
    <w:unhideWhenUsed/>
    <w:rsid w:val="00CD2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D25B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25B5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3">
    <w:name w:val="Hyperlink"/>
    <w:basedOn w:val="a0"/>
    <w:uiPriority w:val="99"/>
    <w:unhideWhenUsed/>
    <w:rsid w:val="00CD2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kachestvo.gov.ru/aw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2021-12-21T13:22:00Z</dcterms:created>
  <dcterms:modified xsi:type="dcterms:W3CDTF">2021-12-21T13:32:00Z</dcterms:modified>
</cp:coreProperties>
</file>