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м образовании </w:t>
      </w:r>
      <w:proofErr w:type="spellStart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за</w:t>
      </w:r>
      <w:r w:rsidR="003D1E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9 месяцев</w:t>
      </w:r>
      <w:r w:rsidR="001808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</w:t>
      </w:r>
      <w:r w:rsidR="001808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районе функционирует система поддержки малого и среднего предпринимательства.</w:t>
      </w:r>
    </w:p>
    <w:p w:rsid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Имущественная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Данный вид поддержки оказывается в виде передачи в пользование субъектам малого и среднего бизнеса муниципального имущества. Данной поддержкой за </w:t>
      </w:r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 месяцев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2021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воспользовались </w:t>
      </w:r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</w:t>
      </w:r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среднего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предпринимательства</w:t>
      </w:r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(в </w:t>
      </w:r>
      <w:proofErr w:type="spellStart"/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т.ч</w:t>
      </w:r>
      <w:proofErr w:type="spellEnd"/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spellStart"/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самозанятые</w:t>
      </w:r>
      <w:proofErr w:type="spellEnd"/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Начинающие предприниматели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микрозаймов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предоставляемых   </w:t>
      </w:r>
      <w:proofErr w:type="spellStart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Микрокредитной</w:t>
      </w:r>
      <w:proofErr w:type="spellEnd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компанией  Тульский областной фонд поддержки малого предпринимательства под </w:t>
      </w:r>
      <w:r w:rsidR="00723B8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1</w:t>
      </w:r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-</w:t>
      </w:r>
      <w:r w:rsidR="00723B8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7</w:t>
      </w:r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% годовых</w:t>
      </w:r>
      <w:r w:rsidR="00723B8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на 36 месяцев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</w:t>
      </w:r>
      <w:hyperlink r:id="rId6" w:tgtFrame="_blank" w:history="1">
        <w:r w:rsidRPr="00595A55">
          <w:rPr>
            <w:rStyle w:val="a4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</w:rPr>
          <w:t>Информационная поддержка</w:t>
        </w:r>
      </w:hyperlink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В целях информирования субъектов малого предпринимательства о реализации мероприятий программ поддержки и развития на муниципальном уровне проводятся семинары, заседания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район.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отчетном периоде</w:t>
      </w:r>
      <w:r w:rsidR="00723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проведено 2 заседания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Координационного совета</w:t>
      </w:r>
      <w:r w:rsidR="00723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семинарах, проводимых по средствам ВКС АО «Корпорация «МСП»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участие приняли </w:t>
      </w:r>
      <w:r w:rsidR="00915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915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алого бизнеса.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Консультационная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За данной поддержкой обратились </w:t>
      </w:r>
      <w:r w:rsidR="00915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3D1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субъект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 малого бизнеса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 от 18.11.1019 № 711 утверждена Подпрограмма «Развитие социального предпринимательства в муниципальном образовании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район» в рамках реализации мер поддержки, предусмотренных муниципальной программой «Развитие субъектов малого и среднего предпринимательства в муниципальном образовании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 xml:space="preserve">Данная подпрограмма направлена на предоставление следующих мер поддержки социального предпринимательства: 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>-оказание консультационной и информационной поддержки;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>-популяризация социального предпринимательства;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lastRenderedPageBreak/>
        <w:t>-оказание имущественной поддержки;</w:t>
      </w:r>
    </w:p>
    <w:p w:rsidR="00180838" w:rsidRPr="003D1E6F" w:rsidRDefault="00180838" w:rsidP="005E4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E6F">
        <w:rPr>
          <w:rFonts w:ascii="Times New Roman" w:hAnsi="Times New Roman" w:cs="Times New Roman"/>
          <w:sz w:val="28"/>
          <w:szCs w:val="28"/>
        </w:rPr>
        <w:t xml:space="preserve">-оказание </w:t>
      </w:r>
      <w:proofErr w:type="spellStart"/>
      <w:r w:rsidRPr="003D1E6F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3D1E6F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контракт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малоимущих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отметить еще один новый в нашем регионе вид финансовой поддержки - социальный контракт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 апреля 2021 года вступило в силу Постановление Правительства Тульской области от 13.04.2021 № 177 «О внесении изменений и дополнений в постановление Тульской области от 15.05.2014 № 235», которое утвердило Условия назначения, порядок и условия выплаты, размер государственной социальной помощи на основании социального контракта, порядок перечисления денежных средств гражданину при оказании государственной социальной помощи на основании социального контракта.</w:t>
      </w:r>
      <w:proofErr w:type="gramEnd"/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соответствии с данным Порядком право на оказание государственной социальной помощи имеют малоимущие семьи, малоимущие одиноко проживающие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по не зависящим от них причинам среднедушевой доход ниже величины прожиточного минимума, установленного в Тульской области по основным социально-демографическим группам населения.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Социальный контракт заключается с малоимущим гражданином:</w:t>
      </w:r>
    </w:p>
    <w:p w:rsidR="00980035" w:rsidRDefault="00980035" w:rsidP="0098003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осуществлению индивидуальной предпринимательской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  - условие для заключения социального контракта)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неполучение гражданином или членами его семьи выплат на организацию собственного дела (осуществление предпринимательской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рамках реализации государственных программ в течение 3 лет, предшествующих году обращения за социальным контрактом;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регистрации в качестве участника юридического лица, индивидуального предпринимателя или плательщика налога на профессиональный доход гражданина или членов его семьи в течение 12 месяцев, предшествующих месяцу обращения за социальным контрактом;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очной форме обучения в профессиональной образовательной организации или образовательной организации высшего образования на дату подачи заявления.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пособия составляет единовременно не более 250 000 рублей.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на период не более 12 месяцев.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 по ведению личного подсобного хозяйства (условие для заключения социального контракта – наличие сведений о ведении гражданином личного подсобного хозяйства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в соответствии со статьей 9 Федерального закона от 7 июля 2003 года № 112-ФЗ «О личном подсобном хозяйстве».</w:t>
      </w:r>
      <w:proofErr w:type="gramEnd"/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выплачивается в общей сумме не более 100 000 рублей.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на период не более 12 месяцев.</w:t>
      </w: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подробную информацию об оказании государственной социальной помощи на основании социального контракта можно получить в отделе социальной защиты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району по тел. 8(48768) 2-12-49  или обратиться по адресу п. В</w:t>
      </w:r>
      <w:r>
        <w:rPr>
          <w:rFonts w:ascii="Times New Roman" w:hAnsi="Times New Roman" w:cs="Times New Roman"/>
          <w:sz w:val="28"/>
          <w:szCs w:val="28"/>
        </w:rPr>
        <w:t xml:space="preserve">олово, ул. Ленина, д.48. кб. 12, а также в отделе экономического развития, предпринимательства и сельского хозяйства по тел. </w:t>
      </w:r>
      <w:proofErr w:type="gramEnd"/>
      <w:r>
        <w:rPr>
          <w:rFonts w:ascii="Times New Roman" w:hAnsi="Times New Roman" w:cs="Times New Roman"/>
          <w:sz w:val="28"/>
          <w:szCs w:val="28"/>
        </w:rPr>
        <w:t>8(48768) 2-10-04.</w:t>
      </w:r>
      <w:bookmarkStart w:id="0" w:name="_GoBack"/>
      <w:bookmarkEnd w:id="0"/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035" w:rsidRDefault="00980035" w:rsidP="0098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035" w:rsidRDefault="00980035" w:rsidP="0098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35" w:rsidRDefault="00980035" w:rsidP="0098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35" w:rsidRDefault="00980035" w:rsidP="0098003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38" w:rsidRPr="003D1E6F" w:rsidRDefault="00180838" w:rsidP="003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B43" w:rsidRPr="003D1E6F" w:rsidRDefault="007B4B43" w:rsidP="003D1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4B43" w:rsidRPr="003D1E6F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677"/>
    <w:multiLevelType w:val="hybridMultilevel"/>
    <w:tmpl w:val="A0B8317C"/>
    <w:lvl w:ilvl="0" w:tplc="C2F81F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140AD"/>
    <w:rsid w:val="0004346B"/>
    <w:rsid w:val="00052B3F"/>
    <w:rsid w:val="00063D24"/>
    <w:rsid w:val="00105A80"/>
    <w:rsid w:val="001261D5"/>
    <w:rsid w:val="00180838"/>
    <w:rsid w:val="001E1470"/>
    <w:rsid w:val="002277C3"/>
    <w:rsid w:val="002634A2"/>
    <w:rsid w:val="00285880"/>
    <w:rsid w:val="002B2980"/>
    <w:rsid w:val="002C545A"/>
    <w:rsid w:val="003D1E6F"/>
    <w:rsid w:val="003D6C1E"/>
    <w:rsid w:val="004B6846"/>
    <w:rsid w:val="00595A55"/>
    <w:rsid w:val="005E4A6C"/>
    <w:rsid w:val="006033F0"/>
    <w:rsid w:val="00723B82"/>
    <w:rsid w:val="007B4B43"/>
    <w:rsid w:val="007F5259"/>
    <w:rsid w:val="00844450"/>
    <w:rsid w:val="0085392E"/>
    <w:rsid w:val="0086015A"/>
    <w:rsid w:val="00875D67"/>
    <w:rsid w:val="0091576F"/>
    <w:rsid w:val="00980035"/>
    <w:rsid w:val="00996F3E"/>
    <w:rsid w:val="00AA1820"/>
    <w:rsid w:val="00B01C26"/>
    <w:rsid w:val="00B77EFD"/>
    <w:rsid w:val="00BA7D02"/>
    <w:rsid w:val="00CE0E92"/>
    <w:rsid w:val="00D25FEA"/>
    <w:rsid w:val="00D51292"/>
    <w:rsid w:val="00E64067"/>
    <w:rsid w:val="00EB1582"/>
    <w:rsid w:val="00EB521E"/>
    <w:rsid w:val="00F770A4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03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0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2021-11-25T12:19:00Z</dcterms:created>
  <dcterms:modified xsi:type="dcterms:W3CDTF">2021-11-25T12:19:00Z</dcterms:modified>
</cp:coreProperties>
</file>